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31215" w14:textId="6C8545D0" w:rsidR="00490F2C" w:rsidRPr="00701258" w:rsidRDefault="003A3603" w:rsidP="00701258">
      <w:pPr>
        <w:snapToGrid w:val="0"/>
        <w:spacing w:line="580" w:lineRule="atLeast"/>
      </w:pPr>
      <w:r>
        <w:rPr>
          <w:rFonts w:ascii="黑体" w:eastAsia="黑体" w:hAnsi="黑体" w:cs="黑体" w:hint="eastAsia"/>
          <w:snapToGrid w:val="0"/>
          <w:kern w:val="0"/>
          <w:sz w:val="32"/>
          <w:szCs w:val="32"/>
        </w:rPr>
        <w:t>附</w:t>
      </w:r>
      <w:r>
        <w:rPr>
          <w:rFonts w:ascii="黑体" w:eastAsia="黑体" w:hAnsi="黑体" w:cs="黑体" w:hint="eastAsia"/>
          <w:snapToGrid w:val="0"/>
          <w:kern w:val="0"/>
          <w:sz w:val="32"/>
          <w:szCs w:val="32"/>
        </w:rPr>
        <w:t xml:space="preserve">　</w:t>
      </w:r>
      <w:r>
        <w:rPr>
          <w:rFonts w:ascii="黑体" w:eastAsia="黑体" w:hAnsi="黑体" w:cs="黑体" w:hint="eastAsia"/>
          <w:snapToGrid w:val="0"/>
          <w:kern w:val="0"/>
          <w:sz w:val="32"/>
          <w:szCs w:val="32"/>
        </w:rPr>
        <w:t>件</w:t>
      </w:r>
    </w:p>
    <w:p w14:paraId="34999768" w14:textId="77777777" w:rsidR="00490F2C" w:rsidRDefault="003A3603">
      <w:pPr>
        <w:spacing w:line="700" w:lineRule="exact"/>
        <w:jc w:val="center"/>
        <w:rPr>
          <w:rFonts w:ascii="方正小标宋简体" w:eastAsia="方正小标宋简体" w:hAnsi="方正小标宋简体" w:cs="方正小标宋简体"/>
          <w:snapToGrid w:val="0"/>
          <w:color w:val="000000"/>
          <w:kern w:val="0"/>
          <w:sz w:val="44"/>
          <w:szCs w:val="44"/>
        </w:rPr>
      </w:pPr>
      <w:r>
        <w:rPr>
          <w:rFonts w:ascii="方正小标宋简体" w:eastAsia="方正小标宋简体" w:hAnsi="方正小标宋简体" w:cs="方正小标宋简体" w:hint="eastAsia"/>
          <w:snapToGrid w:val="0"/>
          <w:color w:val="000000"/>
          <w:kern w:val="0"/>
          <w:sz w:val="44"/>
          <w:szCs w:val="44"/>
        </w:rPr>
        <w:t>新密</w:t>
      </w:r>
      <w:r>
        <w:rPr>
          <w:rFonts w:ascii="方正小标宋简体" w:eastAsia="方正小标宋简体" w:hAnsi="方正小标宋简体" w:cs="方正小标宋简体" w:hint="eastAsia"/>
          <w:snapToGrid w:val="0"/>
          <w:color w:val="000000"/>
          <w:kern w:val="0"/>
          <w:sz w:val="44"/>
          <w:szCs w:val="44"/>
        </w:rPr>
        <w:t>市暴雨天气“</w:t>
      </w:r>
      <w:r>
        <w:rPr>
          <w:rFonts w:ascii="Times New Roman" w:eastAsia="方正小标宋简体" w:hAnsi="Times New Roman" w:cs="Times New Roman"/>
          <w:snapToGrid w:val="0"/>
          <w:color w:val="000000"/>
          <w:kern w:val="0"/>
          <w:sz w:val="44"/>
          <w:szCs w:val="44"/>
        </w:rPr>
        <w:t>131631</w:t>
      </w:r>
      <w:r>
        <w:rPr>
          <w:rFonts w:ascii="方正小标宋简体" w:eastAsia="方正小标宋简体" w:hAnsi="方正小标宋简体" w:cs="方正小标宋简体" w:hint="eastAsia"/>
          <w:snapToGrid w:val="0"/>
          <w:color w:val="000000"/>
          <w:kern w:val="0"/>
          <w:sz w:val="44"/>
          <w:szCs w:val="44"/>
        </w:rPr>
        <w:t>”预报预警响应联动规则</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3345"/>
        <w:gridCol w:w="2760"/>
        <w:gridCol w:w="1372"/>
        <w:gridCol w:w="2243"/>
        <w:gridCol w:w="4134"/>
      </w:tblGrid>
      <w:tr w:rsidR="00490F2C" w14:paraId="3651C17F" w14:textId="77777777">
        <w:trPr>
          <w:trHeight w:val="455"/>
          <w:jc w:val="center"/>
        </w:trPr>
        <w:tc>
          <w:tcPr>
            <w:tcW w:w="645" w:type="dxa"/>
            <w:vAlign w:val="center"/>
          </w:tcPr>
          <w:p w14:paraId="03523A4A" w14:textId="77777777" w:rsidR="00490F2C" w:rsidRDefault="003A3603">
            <w:pPr>
              <w:pStyle w:val="a3"/>
              <w:spacing w:after="0" w:line="360" w:lineRule="exact"/>
              <w:jc w:val="center"/>
              <w:rPr>
                <w:rFonts w:ascii="黑体" w:eastAsia="黑体" w:hAnsi="黑体" w:cs="黑体"/>
                <w:snapToGrid w:val="0"/>
                <w:color w:val="000000"/>
                <w:kern w:val="0"/>
                <w:szCs w:val="21"/>
              </w:rPr>
            </w:pPr>
            <w:r>
              <w:rPr>
                <w:rFonts w:ascii="黑体" w:eastAsia="黑体" w:hAnsi="黑体" w:cs="黑体" w:hint="eastAsia"/>
                <w:snapToGrid w:val="0"/>
                <w:color w:val="000000"/>
                <w:kern w:val="0"/>
                <w:szCs w:val="21"/>
              </w:rPr>
              <w:t>类别</w:t>
            </w:r>
          </w:p>
        </w:tc>
        <w:tc>
          <w:tcPr>
            <w:tcW w:w="3345" w:type="dxa"/>
            <w:vAlign w:val="center"/>
          </w:tcPr>
          <w:p w14:paraId="0492E3A1" w14:textId="77777777" w:rsidR="00490F2C" w:rsidRDefault="003A3603">
            <w:pPr>
              <w:pStyle w:val="a3"/>
              <w:spacing w:after="0" w:line="360" w:lineRule="exact"/>
              <w:jc w:val="center"/>
              <w:rPr>
                <w:rFonts w:ascii="黑体" w:eastAsia="黑体" w:hAnsi="黑体" w:cs="黑体"/>
                <w:snapToGrid w:val="0"/>
                <w:color w:val="000000"/>
                <w:kern w:val="0"/>
                <w:szCs w:val="21"/>
              </w:rPr>
            </w:pPr>
            <w:r>
              <w:rPr>
                <w:rFonts w:ascii="黑体" w:eastAsia="黑体" w:hAnsi="黑体" w:cs="黑体" w:hint="eastAsia"/>
                <w:snapToGrid w:val="0"/>
                <w:color w:val="000000"/>
                <w:kern w:val="0"/>
                <w:sz w:val="20"/>
                <w:szCs w:val="21"/>
              </w:rPr>
              <w:t>预报预警信息发布标准</w:t>
            </w:r>
          </w:p>
        </w:tc>
        <w:tc>
          <w:tcPr>
            <w:tcW w:w="2760" w:type="dxa"/>
            <w:vAlign w:val="center"/>
          </w:tcPr>
          <w:p w14:paraId="12335A8E" w14:textId="77777777" w:rsidR="00490F2C" w:rsidRDefault="003A3603">
            <w:pPr>
              <w:pStyle w:val="a3"/>
              <w:spacing w:after="0" w:line="360" w:lineRule="exact"/>
              <w:jc w:val="center"/>
              <w:rPr>
                <w:rFonts w:ascii="黑体" w:eastAsia="黑体" w:hAnsi="黑体" w:cs="黑体"/>
                <w:snapToGrid w:val="0"/>
                <w:color w:val="000000"/>
                <w:kern w:val="0"/>
                <w:szCs w:val="21"/>
              </w:rPr>
            </w:pPr>
            <w:r>
              <w:rPr>
                <w:rFonts w:ascii="黑体" w:eastAsia="黑体" w:hAnsi="黑体" w:cs="黑体" w:hint="eastAsia"/>
                <w:snapToGrid w:val="0"/>
                <w:color w:val="000000"/>
                <w:kern w:val="0"/>
                <w:szCs w:val="21"/>
              </w:rPr>
              <w:t>预报预警信息内容</w:t>
            </w:r>
          </w:p>
        </w:tc>
        <w:tc>
          <w:tcPr>
            <w:tcW w:w="1372" w:type="dxa"/>
            <w:vAlign w:val="center"/>
          </w:tcPr>
          <w:p w14:paraId="5725B37F" w14:textId="77777777" w:rsidR="00490F2C" w:rsidRDefault="003A3603">
            <w:pPr>
              <w:pStyle w:val="a3"/>
              <w:spacing w:after="0" w:line="360" w:lineRule="exact"/>
              <w:jc w:val="center"/>
              <w:rPr>
                <w:rFonts w:ascii="黑体" w:eastAsia="黑体" w:hAnsi="黑体" w:cs="黑体"/>
                <w:snapToGrid w:val="0"/>
                <w:color w:val="000000"/>
                <w:kern w:val="0"/>
                <w:szCs w:val="21"/>
              </w:rPr>
            </w:pPr>
            <w:r>
              <w:rPr>
                <w:rFonts w:ascii="黑体" w:eastAsia="黑体" w:hAnsi="黑体" w:cs="黑体" w:hint="eastAsia"/>
                <w:snapToGrid w:val="0"/>
                <w:kern w:val="0"/>
                <w:szCs w:val="21"/>
              </w:rPr>
              <w:t>报送方式</w:t>
            </w:r>
          </w:p>
        </w:tc>
        <w:tc>
          <w:tcPr>
            <w:tcW w:w="2243" w:type="dxa"/>
            <w:vAlign w:val="center"/>
          </w:tcPr>
          <w:p w14:paraId="5C63E963" w14:textId="77777777" w:rsidR="00490F2C" w:rsidRDefault="003A3603">
            <w:pPr>
              <w:pStyle w:val="a3"/>
              <w:spacing w:after="0" w:line="360" w:lineRule="exact"/>
              <w:jc w:val="center"/>
              <w:rPr>
                <w:rFonts w:ascii="黑体" w:eastAsia="黑体" w:hAnsi="黑体" w:cs="黑体"/>
                <w:snapToGrid w:val="0"/>
                <w:color w:val="000000"/>
                <w:kern w:val="0"/>
                <w:sz w:val="20"/>
                <w:szCs w:val="21"/>
              </w:rPr>
            </w:pPr>
            <w:r>
              <w:rPr>
                <w:rFonts w:ascii="黑体" w:eastAsia="黑体" w:hAnsi="黑体" w:cs="黑体" w:hint="eastAsia"/>
                <w:snapToGrid w:val="0"/>
                <w:color w:val="000000"/>
                <w:kern w:val="0"/>
                <w:sz w:val="20"/>
                <w:szCs w:val="21"/>
              </w:rPr>
              <w:t>接收对象</w:t>
            </w:r>
          </w:p>
        </w:tc>
        <w:tc>
          <w:tcPr>
            <w:tcW w:w="4134" w:type="dxa"/>
            <w:vAlign w:val="center"/>
          </w:tcPr>
          <w:p w14:paraId="7FFD5FD1" w14:textId="77777777" w:rsidR="00490F2C" w:rsidRDefault="003A3603">
            <w:pPr>
              <w:pStyle w:val="a3"/>
              <w:spacing w:after="0" w:line="360" w:lineRule="exact"/>
              <w:jc w:val="center"/>
              <w:rPr>
                <w:rFonts w:ascii="黑体" w:eastAsia="黑体" w:hAnsi="黑体" w:cs="黑体"/>
                <w:snapToGrid w:val="0"/>
                <w:color w:val="000000"/>
                <w:kern w:val="0"/>
                <w:sz w:val="20"/>
                <w:szCs w:val="21"/>
              </w:rPr>
            </w:pPr>
            <w:r>
              <w:rPr>
                <w:rFonts w:ascii="黑体" w:eastAsia="黑体" w:hAnsi="黑体" w:cs="黑体" w:hint="eastAsia"/>
                <w:snapToGrid w:val="0"/>
                <w:color w:val="000000"/>
                <w:kern w:val="0"/>
                <w:szCs w:val="21"/>
              </w:rPr>
              <w:t>联动处置</w:t>
            </w:r>
          </w:p>
        </w:tc>
      </w:tr>
      <w:tr w:rsidR="00490F2C" w14:paraId="05146DD6" w14:textId="77777777">
        <w:trPr>
          <w:jc w:val="center"/>
        </w:trPr>
        <w:tc>
          <w:tcPr>
            <w:tcW w:w="645" w:type="dxa"/>
            <w:vAlign w:val="center"/>
          </w:tcPr>
          <w:p w14:paraId="7979069E" w14:textId="77777777" w:rsidR="00490F2C" w:rsidRDefault="003A3603">
            <w:pPr>
              <w:pStyle w:val="a3"/>
              <w:spacing w:after="0" w:line="300" w:lineRule="exact"/>
              <w:jc w:val="center"/>
              <w:rPr>
                <w:rFonts w:ascii="仿宋_GB2312" w:eastAsia="仿宋_GB2312" w:hAnsi="微软雅黑" w:cs="宋体"/>
                <w:bCs/>
                <w:snapToGrid w:val="0"/>
                <w:color w:val="000000"/>
                <w:kern w:val="0"/>
                <w:szCs w:val="21"/>
              </w:rPr>
            </w:pPr>
            <w:r>
              <w:rPr>
                <w:rFonts w:ascii="仿宋_GB2312" w:eastAsia="仿宋_GB2312" w:hAnsi="微软雅黑" w:cs="宋体" w:hint="eastAsia"/>
                <w:bCs/>
                <w:snapToGrid w:val="0"/>
                <w:color w:val="000000"/>
                <w:kern w:val="0"/>
                <w:szCs w:val="21"/>
              </w:rPr>
              <w:t>“</w:t>
            </w:r>
            <w:r>
              <w:rPr>
                <w:rFonts w:ascii="Times New Roman" w:eastAsia="仿宋_GB2312" w:hAnsi="Times New Roman"/>
                <w:bCs/>
                <w:snapToGrid w:val="0"/>
                <w:color w:val="000000"/>
                <w:kern w:val="0"/>
                <w:szCs w:val="21"/>
              </w:rPr>
              <w:t>1</w:t>
            </w:r>
            <w:r>
              <w:rPr>
                <w:rFonts w:ascii="仿宋_GB2312" w:eastAsia="仿宋_GB2312" w:hAnsi="微软雅黑" w:cs="宋体" w:hint="eastAsia"/>
                <w:bCs/>
                <w:snapToGrid w:val="0"/>
                <w:color w:val="000000"/>
                <w:kern w:val="0"/>
                <w:szCs w:val="21"/>
              </w:rPr>
              <w:t>”</w:t>
            </w:r>
          </w:p>
        </w:tc>
        <w:tc>
          <w:tcPr>
            <w:tcW w:w="3345" w:type="dxa"/>
            <w:vAlign w:val="center"/>
          </w:tcPr>
          <w:p w14:paraId="32FFC14D" w14:textId="77777777" w:rsidR="00490F2C" w:rsidRDefault="003A3603">
            <w:pPr>
              <w:pStyle w:val="a3"/>
              <w:spacing w:after="0" w:line="300" w:lineRule="exact"/>
              <w:jc w:val="left"/>
              <w:rPr>
                <w:rFonts w:ascii="Times New Roman" w:eastAsia="仿宋_GB2312" w:hAnsi="Times New Roman"/>
                <w:snapToGrid w:val="0"/>
                <w:color w:val="000000"/>
                <w:kern w:val="0"/>
                <w:szCs w:val="21"/>
              </w:rPr>
            </w:pPr>
            <w:r>
              <w:rPr>
                <w:rFonts w:ascii="Times New Roman" w:eastAsia="仿宋_GB2312" w:hAnsi="Times New Roman"/>
                <w:snapToGrid w:val="0"/>
                <w:color w:val="000000"/>
                <w:kern w:val="0"/>
                <w:szCs w:val="21"/>
              </w:rPr>
              <w:t>每周五制作《未来一周气象风险提示》</w:t>
            </w:r>
          </w:p>
        </w:tc>
        <w:tc>
          <w:tcPr>
            <w:tcW w:w="2760" w:type="dxa"/>
            <w:vAlign w:val="center"/>
          </w:tcPr>
          <w:p w14:paraId="18A78203" w14:textId="77777777" w:rsidR="00490F2C" w:rsidRDefault="003A3603">
            <w:pPr>
              <w:pStyle w:val="a3"/>
              <w:spacing w:after="0" w:line="300" w:lineRule="exact"/>
              <w:jc w:val="left"/>
              <w:rPr>
                <w:rFonts w:ascii="仿宋_GB2312" w:eastAsia="仿宋_GB2312" w:hAnsi="Times New Roman"/>
                <w:snapToGrid w:val="0"/>
                <w:kern w:val="0"/>
                <w:szCs w:val="21"/>
              </w:rPr>
            </w:pPr>
            <w:r>
              <w:rPr>
                <w:rFonts w:ascii="仿宋_GB2312" w:eastAsia="仿宋_GB2312" w:hAnsi="Times New Roman" w:hint="eastAsia"/>
                <w:snapToGrid w:val="0"/>
                <w:kern w:val="0"/>
                <w:szCs w:val="21"/>
              </w:rPr>
              <w:t>未来</w:t>
            </w:r>
            <w:proofErr w:type="gramStart"/>
            <w:r>
              <w:rPr>
                <w:rFonts w:ascii="仿宋_GB2312" w:eastAsia="仿宋_GB2312" w:hAnsi="Times New Roman" w:hint="eastAsia"/>
                <w:snapToGrid w:val="0"/>
                <w:kern w:val="0"/>
                <w:szCs w:val="21"/>
              </w:rPr>
              <w:t>一</w:t>
            </w:r>
            <w:proofErr w:type="gramEnd"/>
            <w:r>
              <w:rPr>
                <w:rFonts w:ascii="仿宋_GB2312" w:eastAsia="仿宋_GB2312" w:hAnsi="Times New Roman" w:hint="eastAsia"/>
                <w:snapToGrid w:val="0"/>
                <w:kern w:val="0"/>
                <w:szCs w:val="21"/>
              </w:rPr>
              <w:t>周天气和风险提示。</w:t>
            </w:r>
          </w:p>
        </w:tc>
        <w:tc>
          <w:tcPr>
            <w:tcW w:w="1372" w:type="dxa"/>
            <w:vAlign w:val="center"/>
          </w:tcPr>
          <w:p w14:paraId="6D337B2A" w14:textId="77777777" w:rsidR="00490F2C" w:rsidRDefault="003A3603">
            <w:pPr>
              <w:pStyle w:val="a3"/>
              <w:spacing w:after="0" w:line="300" w:lineRule="exact"/>
              <w:jc w:val="left"/>
              <w:rPr>
                <w:rFonts w:ascii="仿宋_GB2312" w:eastAsia="仿宋_GB2312" w:hAnsi="Times New Roman"/>
                <w:snapToGrid w:val="0"/>
                <w:kern w:val="0"/>
                <w:szCs w:val="21"/>
              </w:rPr>
            </w:pPr>
            <w:r>
              <w:rPr>
                <w:rFonts w:ascii="仿宋_GB2312" w:eastAsia="仿宋_GB2312" w:hAnsi="Times New Roman" w:hint="eastAsia"/>
                <w:snapToGrid w:val="0"/>
                <w:kern w:val="0"/>
                <w:szCs w:val="21"/>
              </w:rPr>
              <w:t>纸质报送</w:t>
            </w:r>
          </w:p>
        </w:tc>
        <w:tc>
          <w:tcPr>
            <w:tcW w:w="2243" w:type="dxa"/>
            <w:vAlign w:val="center"/>
          </w:tcPr>
          <w:p w14:paraId="6B08DE6F" w14:textId="77777777" w:rsidR="00490F2C" w:rsidRDefault="003A3603">
            <w:pPr>
              <w:pStyle w:val="a3"/>
              <w:spacing w:after="0" w:line="300" w:lineRule="exact"/>
              <w:jc w:val="left"/>
              <w:rPr>
                <w:rFonts w:ascii="仿宋_GB2312" w:eastAsia="仿宋_GB2312" w:hAnsi="Times New Roman"/>
                <w:snapToGrid w:val="0"/>
                <w:kern w:val="0"/>
                <w:szCs w:val="21"/>
              </w:rPr>
            </w:pPr>
            <w:r>
              <w:rPr>
                <w:rFonts w:ascii="仿宋_GB2312" w:eastAsia="仿宋_GB2312" w:hAnsi="Times New Roman" w:hint="eastAsia"/>
                <w:snapToGrid w:val="0"/>
                <w:kern w:val="0"/>
                <w:szCs w:val="21"/>
              </w:rPr>
              <w:t>市委</w:t>
            </w:r>
            <w:r>
              <w:rPr>
                <w:rFonts w:ascii="仿宋_GB2312" w:eastAsia="仿宋_GB2312" w:hAnsi="Times New Roman" w:hint="eastAsia"/>
                <w:snapToGrid w:val="0"/>
                <w:kern w:val="0"/>
                <w:szCs w:val="21"/>
              </w:rPr>
              <w:t>、</w:t>
            </w:r>
            <w:r>
              <w:rPr>
                <w:rFonts w:ascii="仿宋_GB2312" w:eastAsia="仿宋_GB2312" w:hAnsi="Times New Roman" w:hint="eastAsia"/>
                <w:snapToGrid w:val="0"/>
                <w:kern w:val="0"/>
                <w:szCs w:val="21"/>
              </w:rPr>
              <w:t>市政府值班室</w:t>
            </w:r>
            <w:r>
              <w:rPr>
                <w:rFonts w:ascii="仿宋_GB2312" w:eastAsia="仿宋_GB2312" w:hAnsi="Times New Roman" w:hint="eastAsia"/>
                <w:snapToGrid w:val="0"/>
                <w:kern w:val="0"/>
                <w:szCs w:val="21"/>
              </w:rPr>
              <w:t>，</w:t>
            </w:r>
          </w:p>
          <w:p w14:paraId="4E4A42FB" w14:textId="77777777" w:rsidR="00490F2C" w:rsidRDefault="003A3603">
            <w:pPr>
              <w:pStyle w:val="a3"/>
              <w:spacing w:after="0" w:line="300" w:lineRule="exact"/>
              <w:jc w:val="left"/>
              <w:rPr>
                <w:rFonts w:ascii="仿宋_GB2312" w:eastAsia="仿宋_GB2312" w:hAnsi="Times New Roman"/>
                <w:snapToGrid w:val="0"/>
                <w:kern w:val="0"/>
                <w:szCs w:val="21"/>
              </w:rPr>
            </w:pPr>
            <w:r>
              <w:rPr>
                <w:rFonts w:ascii="仿宋_GB2312" w:eastAsia="仿宋_GB2312" w:hAnsi="Times New Roman" w:hint="eastAsia"/>
                <w:snapToGrid w:val="0"/>
                <w:kern w:val="0"/>
                <w:szCs w:val="21"/>
              </w:rPr>
              <w:t>市防汛抗旱指挥部办公室</w:t>
            </w:r>
            <w:r>
              <w:rPr>
                <w:rFonts w:ascii="仿宋_GB2312" w:eastAsia="仿宋_GB2312" w:hAnsi="Times New Roman" w:hint="eastAsia"/>
                <w:snapToGrid w:val="0"/>
                <w:kern w:val="0"/>
                <w:szCs w:val="21"/>
              </w:rPr>
              <w:t>。</w:t>
            </w:r>
          </w:p>
        </w:tc>
        <w:tc>
          <w:tcPr>
            <w:tcW w:w="4134" w:type="dxa"/>
            <w:vAlign w:val="center"/>
          </w:tcPr>
          <w:p w14:paraId="11F87E5D" w14:textId="77777777" w:rsidR="00490F2C" w:rsidRDefault="003A3603">
            <w:pPr>
              <w:pStyle w:val="a3"/>
              <w:spacing w:after="0" w:line="300" w:lineRule="exact"/>
              <w:jc w:val="left"/>
              <w:rPr>
                <w:rFonts w:ascii="仿宋_GB2312" w:eastAsia="仿宋_GB2312" w:hAnsi="Times New Roman"/>
                <w:snapToGrid w:val="0"/>
                <w:color w:val="000000"/>
                <w:kern w:val="0"/>
                <w:szCs w:val="21"/>
              </w:rPr>
            </w:pPr>
            <w:r>
              <w:rPr>
                <w:rFonts w:ascii="仿宋_GB2312" w:eastAsia="仿宋_GB2312" w:hAnsi="Times New Roman" w:hint="eastAsia"/>
                <w:snapToGrid w:val="0"/>
                <w:color w:val="000000"/>
                <w:kern w:val="0"/>
                <w:szCs w:val="21"/>
              </w:rPr>
              <w:t>市委</w:t>
            </w:r>
            <w:r>
              <w:rPr>
                <w:rFonts w:ascii="仿宋_GB2312" w:eastAsia="仿宋_GB2312" w:hAnsi="Times New Roman" w:hint="eastAsia"/>
                <w:snapToGrid w:val="0"/>
                <w:color w:val="000000"/>
                <w:kern w:val="0"/>
                <w:szCs w:val="21"/>
              </w:rPr>
              <w:t>、</w:t>
            </w:r>
            <w:r>
              <w:rPr>
                <w:rFonts w:ascii="仿宋_GB2312" w:eastAsia="仿宋_GB2312" w:hAnsi="Times New Roman" w:hint="eastAsia"/>
                <w:snapToGrid w:val="0"/>
                <w:color w:val="000000"/>
                <w:kern w:val="0"/>
                <w:szCs w:val="21"/>
              </w:rPr>
              <w:t>市政府</w:t>
            </w:r>
            <w:r>
              <w:rPr>
                <w:rFonts w:ascii="仿宋_GB2312" w:eastAsia="仿宋_GB2312" w:hAnsi="Times New Roman" w:hint="eastAsia"/>
                <w:snapToGrid w:val="0"/>
                <w:color w:val="000000"/>
                <w:kern w:val="0"/>
                <w:szCs w:val="21"/>
              </w:rPr>
              <w:t>和市防汛抗旱指挥部</w:t>
            </w:r>
            <w:r>
              <w:rPr>
                <w:rFonts w:ascii="仿宋_GB2312" w:eastAsia="仿宋_GB2312" w:hAnsi="Times New Roman" w:hint="eastAsia"/>
                <w:snapToGrid w:val="0"/>
                <w:color w:val="000000"/>
                <w:kern w:val="0"/>
                <w:szCs w:val="21"/>
              </w:rPr>
              <w:t>根据天气形势，实时组织各部门开展暴雨灾害风险隐患排查和整治。</w:t>
            </w:r>
          </w:p>
        </w:tc>
      </w:tr>
      <w:tr w:rsidR="00490F2C" w14:paraId="6CEBC70A" w14:textId="77777777">
        <w:trPr>
          <w:jc w:val="center"/>
        </w:trPr>
        <w:tc>
          <w:tcPr>
            <w:tcW w:w="645" w:type="dxa"/>
            <w:vAlign w:val="center"/>
          </w:tcPr>
          <w:p w14:paraId="7BC6591F" w14:textId="77777777" w:rsidR="00490F2C" w:rsidRDefault="003A3603">
            <w:pPr>
              <w:pStyle w:val="a3"/>
              <w:spacing w:after="0" w:line="300" w:lineRule="exact"/>
              <w:jc w:val="center"/>
              <w:rPr>
                <w:rFonts w:ascii="仿宋_GB2312" w:eastAsia="仿宋_GB2312" w:hAnsi="微软雅黑" w:cs="宋体"/>
                <w:bCs/>
                <w:snapToGrid w:val="0"/>
                <w:color w:val="000000"/>
                <w:kern w:val="0"/>
                <w:szCs w:val="21"/>
              </w:rPr>
            </w:pPr>
            <w:r>
              <w:rPr>
                <w:rFonts w:ascii="仿宋_GB2312" w:eastAsia="仿宋_GB2312" w:hAnsi="微软雅黑" w:cs="宋体" w:hint="eastAsia"/>
                <w:bCs/>
                <w:snapToGrid w:val="0"/>
                <w:color w:val="000000"/>
                <w:kern w:val="0"/>
                <w:szCs w:val="21"/>
              </w:rPr>
              <w:t>“</w:t>
            </w:r>
            <w:r>
              <w:rPr>
                <w:rFonts w:ascii="Times New Roman" w:eastAsia="仿宋_GB2312" w:hAnsi="Times New Roman"/>
                <w:bCs/>
                <w:snapToGrid w:val="0"/>
                <w:color w:val="000000"/>
                <w:kern w:val="0"/>
                <w:szCs w:val="21"/>
              </w:rPr>
              <w:t>3</w:t>
            </w:r>
            <w:r>
              <w:rPr>
                <w:rFonts w:ascii="仿宋_GB2312" w:eastAsia="仿宋_GB2312" w:hAnsi="微软雅黑" w:cs="宋体" w:hint="eastAsia"/>
                <w:bCs/>
                <w:snapToGrid w:val="0"/>
                <w:color w:val="000000"/>
                <w:kern w:val="0"/>
                <w:szCs w:val="21"/>
              </w:rPr>
              <w:t>”</w:t>
            </w:r>
          </w:p>
        </w:tc>
        <w:tc>
          <w:tcPr>
            <w:tcW w:w="3345" w:type="dxa"/>
            <w:vAlign w:val="center"/>
          </w:tcPr>
          <w:p w14:paraId="0355E4D0" w14:textId="77777777" w:rsidR="00490F2C" w:rsidRDefault="003A3603">
            <w:pPr>
              <w:pStyle w:val="10"/>
              <w:spacing w:line="300" w:lineRule="exact"/>
              <w:jc w:val="left"/>
              <w:rPr>
                <w:rFonts w:eastAsia="仿宋_GB2312" w:cs="Times New Roman"/>
                <w:snapToGrid w:val="0"/>
                <w:color w:val="000000"/>
                <w:kern w:val="0"/>
              </w:rPr>
            </w:pPr>
            <w:r>
              <w:rPr>
                <w:rFonts w:eastAsia="仿宋_GB2312" w:cs="Times New Roman"/>
                <w:snapToGrid w:val="0"/>
                <w:color w:val="000000"/>
                <w:kern w:val="0"/>
              </w:rPr>
              <w:t>提前</w:t>
            </w:r>
            <w:r>
              <w:rPr>
                <w:rFonts w:eastAsia="仿宋_GB2312" w:cs="Times New Roman"/>
                <w:snapToGrid w:val="0"/>
                <w:color w:val="000000"/>
                <w:kern w:val="0"/>
              </w:rPr>
              <w:t>3</w:t>
            </w:r>
            <w:r>
              <w:rPr>
                <w:rFonts w:eastAsia="仿宋_GB2312" w:cs="Times New Roman"/>
                <w:snapToGrid w:val="0"/>
                <w:color w:val="000000"/>
                <w:kern w:val="0"/>
              </w:rPr>
              <w:t>天发布《重要天气报告》</w:t>
            </w:r>
          </w:p>
          <w:p w14:paraId="1137BE6E" w14:textId="77777777" w:rsidR="00490F2C" w:rsidRDefault="003A3603">
            <w:pPr>
              <w:pStyle w:val="10"/>
              <w:spacing w:line="300" w:lineRule="exact"/>
              <w:jc w:val="left"/>
              <w:rPr>
                <w:rFonts w:eastAsia="仿宋_GB2312" w:cs="Times New Roman"/>
                <w:snapToGrid w:val="0"/>
                <w:color w:val="000000"/>
                <w:kern w:val="0"/>
              </w:rPr>
            </w:pPr>
            <w:r>
              <w:rPr>
                <w:rFonts w:eastAsia="仿宋_GB2312" w:cs="Times New Roman"/>
                <w:snapToGrid w:val="0"/>
                <w:color w:val="000000"/>
                <w:kern w:val="0"/>
              </w:rPr>
              <w:t>（</w:t>
            </w:r>
            <w:r>
              <w:rPr>
                <w:rFonts w:eastAsia="仿宋_GB2312" w:cs="Times New Roman"/>
                <w:snapToGrid w:val="0"/>
                <w:color w:val="000000"/>
                <w:kern w:val="0"/>
              </w:rPr>
              <w:t>或</w:t>
            </w:r>
            <w:r>
              <w:rPr>
                <w:rFonts w:eastAsia="仿宋_GB2312" w:cs="Times New Roman"/>
                <w:snapToGrid w:val="0"/>
                <w:color w:val="000000"/>
                <w:kern w:val="0"/>
              </w:rPr>
              <w:t>《天气报告》）</w:t>
            </w:r>
          </w:p>
        </w:tc>
        <w:tc>
          <w:tcPr>
            <w:tcW w:w="2760" w:type="dxa"/>
            <w:vAlign w:val="center"/>
          </w:tcPr>
          <w:p w14:paraId="229144A6" w14:textId="77777777" w:rsidR="00490F2C" w:rsidRDefault="003A3603">
            <w:pPr>
              <w:pStyle w:val="a3"/>
              <w:spacing w:after="0" w:line="300" w:lineRule="exact"/>
              <w:jc w:val="left"/>
              <w:rPr>
                <w:rFonts w:ascii="仿宋_GB2312" w:eastAsia="仿宋_GB2312" w:hAnsi="Times New Roman"/>
                <w:snapToGrid w:val="0"/>
                <w:kern w:val="0"/>
                <w:szCs w:val="21"/>
              </w:rPr>
            </w:pPr>
            <w:r>
              <w:rPr>
                <w:rFonts w:ascii="仿宋_GB2312" w:eastAsia="仿宋_GB2312" w:hint="eastAsia"/>
                <w:snapToGrid w:val="0"/>
                <w:kern w:val="0"/>
              </w:rPr>
              <w:t>预测暴雨过程可能发生时间、影响范围、量级。</w:t>
            </w:r>
          </w:p>
        </w:tc>
        <w:tc>
          <w:tcPr>
            <w:tcW w:w="1372" w:type="dxa"/>
            <w:vMerge w:val="restart"/>
            <w:vAlign w:val="center"/>
          </w:tcPr>
          <w:p w14:paraId="3A03611B" w14:textId="77777777" w:rsidR="00490F2C" w:rsidRDefault="003A3603">
            <w:pPr>
              <w:pStyle w:val="a3"/>
              <w:spacing w:after="0" w:line="300" w:lineRule="exact"/>
              <w:jc w:val="left"/>
              <w:rPr>
                <w:rFonts w:ascii="仿宋_GB2312" w:eastAsia="仿宋_GB2312" w:hAnsi="Times New Roman"/>
                <w:snapToGrid w:val="0"/>
                <w:kern w:val="0"/>
                <w:szCs w:val="21"/>
              </w:rPr>
            </w:pPr>
            <w:r>
              <w:rPr>
                <w:rFonts w:ascii="仿宋_GB2312" w:eastAsia="仿宋_GB2312" w:hAnsi="Times New Roman" w:hint="eastAsia"/>
                <w:snapToGrid w:val="0"/>
                <w:kern w:val="0"/>
                <w:szCs w:val="21"/>
              </w:rPr>
              <w:t>纸质报送；郑政钉、传真、电子邮箱</w:t>
            </w:r>
            <w:r>
              <w:rPr>
                <w:rFonts w:ascii="仿宋_GB2312" w:eastAsia="仿宋_GB2312" w:hAnsi="Times New Roman" w:hint="eastAsia"/>
                <w:snapToGrid w:val="0"/>
                <w:kern w:val="0"/>
                <w:szCs w:val="21"/>
              </w:rPr>
              <w:t>、微信、短信</w:t>
            </w:r>
            <w:r>
              <w:rPr>
                <w:rFonts w:ascii="仿宋_GB2312" w:eastAsia="仿宋_GB2312" w:hAnsi="Times New Roman" w:hint="eastAsia"/>
                <w:snapToGrid w:val="0"/>
                <w:kern w:val="0"/>
                <w:szCs w:val="21"/>
              </w:rPr>
              <w:t>等方式。</w:t>
            </w:r>
          </w:p>
        </w:tc>
        <w:tc>
          <w:tcPr>
            <w:tcW w:w="2243" w:type="dxa"/>
            <w:vMerge w:val="restart"/>
            <w:vAlign w:val="center"/>
          </w:tcPr>
          <w:p w14:paraId="2EB1299E" w14:textId="77777777" w:rsidR="00490F2C" w:rsidRDefault="003A3603">
            <w:pPr>
              <w:pStyle w:val="a3"/>
              <w:spacing w:after="0" w:line="300" w:lineRule="exact"/>
              <w:jc w:val="left"/>
              <w:rPr>
                <w:rFonts w:ascii="仿宋_GB2312" w:eastAsia="仿宋_GB2312" w:hAnsi="Times New Roman"/>
                <w:snapToGrid w:val="0"/>
                <w:kern w:val="0"/>
                <w:szCs w:val="21"/>
              </w:rPr>
            </w:pPr>
            <w:r>
              <w:rPr>
                <w:rFonts w:ascii="仿宋_GB2312" w:eastAsia="仿宋_GB2312" w:hAnsi="Times New Roman" w:hint="eastAsia"/>
                <w:snapToGrid w:val="0"/>
                <w:kern w:val="0"/>
                <w:szCs w:val="21"/>
              </w:rPr>
              <w:t>纸质报送市委</w:t>
            </w:r>
            <w:r>
              <w:rPr>
                <w:rFonts w:ascii="仿宋_GB2312" w:eastAsia="仿宋_GB2312" w:hAnsi="Times New Roman" w:hint="eastAsia"/>
                <w:snapToGrid w:val="0"/>
                <w:kern w:val="0"/>
                <w:szCs w:val="21"/>
              </w:rPr>
              <w:t>、</w:t>
            </w:r>
            <w:r>
              <w:rPr>
                <w:rFonts w:ascii="仿宋_GB2312" w:eastAsia="仿宋_GB2312" w:hAnsi="Times New Roman" w:hint="eastAsia"/>
                <w:snapToGrid w:val="0"/>
                <w:kern w:val="0"/>
                <w:szCs w:val="21"/>
              </w:rPr>
              <w:t>市政府值班室；其他方式发至市防汛抗旱指挥部办公室、</w:t>
            </w:r>
            <w:r>
              <w:rPr>
                <w:rFonts w:ascii="仿宋_GB2312" w:eastAsia="仿宋_GB2312" w:hAnsi="Times New Roman" w:hint="eastAsia"/>
                <w:snapToGrid w:val="0"/>
                <w:kern w:val="0"/>
                <w:szCs w:val="21"/>
              </w:rPr>
              <w:t>市</w:t>
            </w:r>
            <w:r>
              <w:rPr>
                <w:rFonts w:ascii="仿宋_GB2312" w:eastAsia="仿宋_GB2312" w:hAnsi="Times New Roman" w:hint="eastAsia"/>
                <w:snapToGrid w:val="0"/>
                <w:kern w:val="0"/>
                <w:szCs w:val="21"/>
              </w:rPr>
              <w:t>城市防汛办公室。</w:t>
            </w:r>
          </w:p>
        </w:tc>
        <w:tc>
          <w:tcPr>
            <w:tcW w:w="4134" w:type="dxa"/>
            <w:vAlign w:val="center"/>
          </w:tcPr>
          <w:p w14:paraId="5D965FF3" w14:textId="77777777" w:rsidR="00490F2C" w:rsidRDefault="003A3603">
            <w:pPr>
              <w:spacing w:line="300" w:lineRule="exact"/>
              <w:jc w:val="left"/>
              <w:rPr>
                <w:rFonts w:ascii="仿宋_GB2312" w:eastAsia="仿宋_GB2312" w:hAnsi="Times New Roman" w:cs="Times New Roman"/>
                <w:snapToGrid w:val="0"/>
                <w:color w:val="000000"/>
                <w:kern w:val="0"/>
                <w:szCs w:val="21"/>
              </w:rPr>
            </w:pPr>
            <w:r>
              <w:rPr>
                <w:rFonts w:ascii="仿宋_GB2312" w:eastAsia="仿宋_GB2312" w:hAnsi="Times New Roman" w:cs="Times New Roman" w:hint="eastAsia"/>
                <w:snapToGrid w:val="0"/>
                <w:color w:val="000000"/>
                <w:kern w:val="0"/>
                <w:szCs w:val="21"/>
              </w:rPr>
              <w:t>市防汛抗旱指挥部组织召开防汛会商，全面安排部署暴雨天气防御工作，组织做好防汛应急物资和预置力量准备。</w:t>
            </w:r>
          </w:p>
        </w:tc>
      </w:tr>
      <w:tr w:rsidR="00490F2C" w14:paraId="66105AD9" w14:textId="77777777">
        <w:trPr>
          <w:jc w:val="center"/>
        </w:trPr>
        <w:tc>
          <w:tcPr>
            <w:tcW w:w="645" w:type="dxa"/>
            <w:vAlign w:val="center"/>
          </w:tcPr>
          <w:p w14:paraId="2C3FBBB3" w14:textId="77777777" w:rsidR="00490F2C" w:rsidRDefault="003A3603">
            <w:pPr>
              <w:pStyle w:val="a3"/>
              <w:spacing w:after="0" w:line="300" w:lineRule="exact"/>
              <w:jc w:val="center"/>
              <w:rPr>
                <w:rFonts w:ascii="仿宋_GB2312" w:eastAsia="仿宋_GB2312" w:hAnsi="微软雅黑" w:cs="宋体"/>
                <w:bCs/>
                <w:snapToGrid w:val="0"/>
                <w:color w:val="000000"/>
                <w:kern w:val="0"/>
                <w:szCs w:val="21"/>
              </w:rPr>
            </w:pPr>
            <w:r>
              <w:rPr>
                <w:rFonts w:ascii="仿宋_GB2312" w:eastAsia="仿宋_GB2312" w:hAnsi="微软雅黑" w:cs="宋体" w:hint="eastAsia"/>
                <w:bCs/>
                <w:snapToGrid w:val="0"/>
                <w:color w:val="000000"/>
                <w:kern w:val="0"/>
                <w:szCs w:val="21"/>
              </w:rPr>
              <w:t>“</w:t>
            </w:r>
            <w:r>
              <w:rPr>
                <w:rFonts w:ascii="Times New Roman" w:eastAsia="仿宋_GB2312" w:hAnsi="Times New Roman"/>
                <w:bCs/>
                <w:snapToGrid w:val="0"/>
                <w:color w:val="000000"/>
                <w:kern w:val="0"/>
                <w:szCs w:val="21"/>
              </w:rPr>
              <w:t>1</w:t>
            </w:r>
            <w:r>
              <w:rPr>
                <w:rFonts w:ascii="仿宋_GB2312" w:eastAsia="仿宋_GB2312" w:hAnsi="微软雅黑" w:cs="宋体" w:hint="eastAsia"/>
                <w:bCs/>
                <w:snapToGrid w:val="0"/>
                <w:color w:val="000000"/>
                <w:kern w:val="0"/>
                <w:szCs w:val="21"/>
              </w:rPr>
              <w:t>”</w:t>
            </w:r>
          </w:p>
        </w:tc>
        <w:tc>
          <w:tcPr>
            <w:tcW w:w="3345" w:type="dxa"/>
            <w:vAlign w:val="center"/>
          </w:tcPr>
          <w:p w14:paraId="24109F9D" w14:textId="77777777" w:rsidR="00490F2C" w:rsidRDefault="003A3603">
            <w:pPr>
              <w:pStyle w:val="10"/>
              <w:spacing w:line="300" w:lineRule="exact"/>
              <w:jc w:val="left"/>
              <w:rPr>
                <w:rFonts w:eastAsia="仿宋_GB2312" w:cs="Times New Roman"/>
                <w:snapToGrid w:val="0"/>
                <w:color w:val="000000"/>
                <w:kern w:val="0"/>
              </w:rPr>
            </w:pPr>
            <w:r>
              <w:rPr>
                <w:rFonts w:eastAsia="仿宋_GB2312" w:cs="Times New Roman"/>
                <w:snapToGrid w:val="0"/>
                <w:color w:val="000000"/>
                <w:kern w:val="0"/>
              </w:rPr>
              <w:t>提前</w:t>
            </w:r>
            <w:r>
              <w:rPr>
                <w:rFonts w:eastAsia="仿宋_GB2312" w:cs="Times New Roman"/>
                <w:snapToGrid w:val="0"/>
                <w:color w:val="000000"/>
                <w:kern w:val="0"/>
              </w:rPr>
              <w:t>1</w:t>
            </w:r>
            <w:r>
              <w:rPr>
                <w:rFonts w:eastAsia="仿宋_GB2312" w:cs="Times New Roman"/>
                <w:snapToGrid w:val="0"/>
                <w:color w:val="000000"/>
                <w:kern w:val="0"/>
              </w:rPr>
              <w:t>天发布《重要天气预警报告》</w:t>
            </w:r>
          </w:p>
        </w:tc>
        <w:tc>
          <w:tcPr>
            <w:tcW w:w="2760" w:type="dxa"/>
            <w:vAlign w:val="center"/>
          </w:tcPr>
          <w:p w14:paraId="2CC81EDB" w14:textId="77777777" w:rsidR="00490F2C" w:rsidRDefault="003A3603">
            <w:pPr>
              <w:pStyle w:val="10"/>
              <w:spacing w:line="300" w:lineRule="exact"/>
              <w:jc w:val="left"/>
              <w:rPr>
                <w:rFonts w:ascii="仿宋_GB2312" w:eastAsia="仿宋_GB2312" w:cs="Times New Roman"/>
                <w:snapToGrid w:val="0"/>
                <w:kern w:val="0"/>
              </w:rPr>
            </w:pPr>
            <w:r>
              <w:rPr>
                <w:rFonts w:ascii="仿宋_GB2312" w:eastAsia="仿宋_GB2312" w:cs="Times New Roman" w:hint="eastAsia"/>
                <w:snapToGrid w:val="0"/>
                <w:kern w:val="0"/>
              </w:rPr>
              <w:t>预测精细到</w:t>
            </w:r>
            <w:r>
              <w:rPr>
                <w:rFonts w:ascii="仿宋_GB2312" w:eastAsia="仿宋_GB2312" w:hint="eastAsia"/>
                <w:snapToGrid w:val="0"/>
                <w:color w:val="000000"/>
                <w:kern w:val="0"/>
              </w:rPr>
              <w:t>乡</w:t>
            </w:r>
            <w:r>
              <w:rPr>
                <w:rFonts w:ascii="仿宋_GB2312" w:eastAsia="仿宋_GB2312" w:hint="eastAsia"/>
                <w:snapToGrid w:val="0"/>
                <w:color w:val="000000"/>
                <w:kern w:val="0"/>
              </w:rPr>
              <w:t>（</w:t>
            </w:r>
            <w:r>
              <w:rPr>
                <w:rFonts w:ascii="仿宋_GB2312" w:eastAsia="仿宋_GB2312" w:hint="eastAsia"/>
                <w:snapToGrid w:val="0"/>
                <w:color w:val="000000"/>
                <w:kern w:val="0"/>
              </w:rPr>
              <w:t>镇</w:t>
            </w:r>
            <w:r>
              <w:rPr>
                <w:rFonts w:ascii="仿宋_GB2312" w:eastAsia="仿宋_GB2312" w:hint="eastAsia"/>
                <w:snapToGrid w:val="0"/>
                <w:color w:val="000000"/>
                <w:kern w:val="0"/>
              </w:rPr>
              <w:t>）</w:t>
            </w:r>
            <w:r>
              <w:rPr>
                <w:rFonts w:ascii="仿宋_GB2312" w:eastAsia="仿宋_GB2312" w:hint="eastAsia"/>
                <w:snapToGrid w:val="0"/>
                <w:color w:val="000000"/>
                <w:kern w:val="0"/>
              </w:rPr>
              <w:t>、街道、伏羲山风景区</w:t>
            </w:r>
            <w:r>
              <w:rPr>
                <w:rFonts w:ascii="仿宋_GB2312" w:eastAsia="仿宋_GB2312" w:cs="Times New Roman" w:hint="eastAsia"/>
                <w:snapToGrid w:val="0"/>
                <w:kern w:val="0"/>
              </w:rPr>
              <w:t>的暴雨落区、量级、强度和主要影响时段。</w:t>
            </w:r>
          </w:p>
        </w:tc>
        <w:tc>
          <w:tcPr>
            <w:tcW w:w="1372" w:type="dxa"/>
            <w:vMerge/>
            <w:vAlign w:val="center"/>
          </w:tcPr>
          <w:p w14:paraId="145482B7" w14:textId="77777777" w:rsidR="00490F2C" w:rsidRDefault="00490F2C">
            <w:pPr>
              <w:pStyle w:val="a3"/>
              <w:spacing w:after="0" w:line="300" w:lineRule="exact"/>
              <w:jc w:val="left"/>
              <w:rPr>
                <w:rFonts w:ascii="仿宋_GB2312" w:eastAsia="仿宋_GB2312" w:hAnsi="Times New Roman"/>
                <w:snapToGrid w:val="0"/>
                <w:kern w:val="0"/>
                <w:szCs w:val="21"/>
              </w:rPr>
            </w:pPr>
          </w:p>
        </w:tc>
        <w:tc>
          <w:tcPr>
            <w:tcW w:w="2243" w:type="dxa"/>
            <w:vMerge/>
            <w:vAlign w:val="center"/>
          </w:tcPr>
          <w:p w14:paraId="09276114" w14:textId="77777777" w:rsidR="00490F2C" w:rsidRDefault="00490F2C">
            <w:pPr>
              <w:spacing w:line="300" w:lineRule="exact"/>
              <w:rPr>
                <w:rFonts w:ascii="仿宋_GB2312" w:eastAsia="仿宋_GB2312" w:hAnsi="Times New Roman" w:cs="Times New Roman"/>
                <w:snapToGrid w:val="0"/>
                <w:kern w:val="0"/>
                <w:szCs w:val="21"/>
              </w:rPr>
            </w:pPr>
          </w:p>
        </w:tc>
        <w:tc>
          <w:tcPr>
            <w:tcW w:w="4134" w:type="dxa"/>
            <w:vAlign w:val="center"/>
          </w:tcPr>
          <w:p w14:paraId="46C3F164" w14:textId="77777777" w:rsidR="00490F2C" w:rsidRDefault="003A3603">
            <w:pPr>
              <w:pStyle w:val="10"/>
              <w:spacing w:line="300" w:lineRule="exact"/>
              <w:jc w:val="left"/>
              <w:rPr>
                <w:rFonts w:ascii="仿宋_GB2312" w:eastAsia="仿宋_GB2312" w:cs="Times New Roman"/>
                <w:snapToGrid w:val="0"/>
                <w:color w:val="000000"/>
                <w:kern w:val="0"/>
              </w:rPr>
            </w:pPr>
            <w:r>
              <w:rPr>
                <w:rFonts w:ascii="仿宋_GB2312" w:eastAsia="仿宋_GB2312" w:cs="Times New Roman" w:hint="eastAsia"/>
                <w:snapToGrid w:val="0"/>
                <w:color w:val="000000"/>
                <w:kern w:val="0"/>
              </w:rPr>
              <w:t>市防汛抗旱指挥部研究决定是否启动《</w:t>
            </w:r>
            <w:r>
              <w:rPr>
                <w:rFonts w:ascii="仿宋_GB2312" w:eastAsia="仿宋_GB2312" w:cs="Times New Roman" w:hint="eastAsia"/>
                <w:snapToGrid w:val="0"/>
                <w:color w:val="000000"/>
                <w:kern w:val="0"/>
              </w:rPr>
              <w:t>新密</w:t>
            </w:r>
            <w:r>
              <w:rPr>
                <w:rFonts w:ascii="仿宋_GB2312" w:eastAsia="仿宋_GB2312" w:cs="Times New Roman" w:hint="eastAsia"/>
                <w:snapToGrid w:val="0"/>
                <w:color w:val="000000"/>
                <w:kern w:val="0"/>
              </w:rPr>
              <w:t>市防汛应急预案》和响应，并组织各相关单位和部门按照职责做好暴雨应对工作。</w:t>
            </w:r>
          </w:p>
        </w:tc>
      </w:tr>
      <w:tr w:rsidR="00490F2C" w14:paraId="34969A78" w14:textId="77777777">
        <w:trPr>
          <w:jc w:val="center"/>
        </w:trPr>
        <w:tc>
          <w:tcPr>
            <w:tcW w:w="645" w:type="dxa"/>
            <w:vAlign w:val="center"/>
          </w:tcPr>
          <w:p w14:paraId="1C7A28A7" w14:textId="77777777" w:rsidR="00490F2C" w:rsidRDefault="003A3603">
            <w:pPr>
              <w:pStyle w:val="a3"/>
              <w:spacing w:after="0" w:line="300" w:lineRule="exact"/>
              <w:jc w:val="center"/>
              <w:rPr>
                <w:rFonts w:ascii="仿宋_GB2312" w:eastAsia="仿宋_GB2312" w:hAnsi="微软雅黑" w:cs="宋体"/>
                <w:bCs/>
                <w:snapToGrid w:val="0"/>
                <w:color w:val="000000"/>
                <w:kern w:val="0"/>
                <w:szCs w:val="21"/>
              </w:rPr>
            </w:pPr>
            <w:r>
              <w:rPr>
                <w:rFonts w:ascii="仿宋_GB2312" w:eastAsia="仿宋_GB2312" w:hAnsi="微软雅黑" w:cs="宋体" w:hint="eastAsia"/>
                <w:bCs/>
                <w:snapToGrid w:val="0"/>
                <w:color w:val="000000"/>
                <w:kern w:val="0"/>
                <w:szCs w:val="21"/>
              </w:rPr>
              <w:t>“</w:t>
            </w:r>
            <w:r>
              <w:rPr>
                <w:rFonts w:ascii="Times New Roman" w:eastAsia="仿宋_GB2312" w:hAnsi="Times New Roman"/>
                <w:bCs/>
                <w:snapToGrid w:val="0"/>
                <w:color w:val="000000"/>
                <w:kern w:val="0"/>
                <w:szCs w:val="21"/>
              </w:rPr>
              <w:t>6</w:t>
            </w:r>
            <w:r>
              <w:rPr>
                <w:rFonts w:ascii="仿宋_GB2312" w:eastAsia="仿宋_GB2312" w:hAnsi="微软雅黑" w:cs="宋体" w:hint="eastAsia"/>
                <w:bCs/>
                <w:snapToGrid w:val="0"/>
                <w:color w:val="000000"/>
                <w:kern w:val="0"/>
                <w:szCs w:val="21"/>
              </w:rPr>
              <w:t>”</w:t>
            </w:r>
          </w:p>
        </w:tc>
        <w:tc>
          <w:tcPr>
            <w:tcW w:w="3345" w:type="dxa"/>
            <w:vAlign w:val="center"/>
          </w:tcPr>
          <w:p w14:paraId="15763EC6" w14:textId="77777777" w:rsidR="00490F2C" w:rsidRDefault="003A3603">
            <w:pPr>
              <w:pStyle w:val="10"/>
              <w:spacing w:line="300" w:lineRule="exact"/>
              <w:jc w:val="left"/>
              <w:rPr>
                <w:rFonts w:eastAsia="仿宋_GB2312" w:cs="Times New Roman"/>
                <w:snapToGrid w:val="0"/>
                <w:color w:val="000000"/>
                <w:kern w:val="0"/>
              </w:rPr>
            </w:pPr>
            <w:r>
              <w:rPr>
                <w:rFonts w:eastAsia="仿宋_GB2312" w:cs="Times New Roman"/>
                <w:snapToGrid w:val="0"/>
                <w:color w:val="000000"/>
                <w:kern w:val="0"/>
              </w:rPr>
              <w:t>提前</w:t>
            </w:r>
            <w:r>
              <w:rPr>
                <w:rFonts w:eastAsia="仿宋_GB2312" w:cs="Times New Roman"/>
                <w:snapToGrid w:val="0"/>
                <w:color w:val="000000"/>
                <w:kern w:val="0"/>
              </w:rPr>
              <w:t>6</w:t>
            </w:r>
            <w:r>
              <w:rPr>
                <w:rFonts w:eastAsia="仿宋_GB2312" w:cs="Times New Roman"/>
                <w:snapToGrid w:val="0"/>
                <w:color w:val="000000"/>
                <w:kern w:val="0"/>
              </w:rPr>
              <w:t>小时发布《</w:t>
            </w:r>
            <w:r>
              <w:rPr>
                <w:rFonts w:eastAsia="仿宋_GB2312" w:cs="Times New Roman"/>
                <w:snapToGrid w:val="0"/>
                <w:color w:val="000000"/>
                <w:kern w:val="0"/>
              </w:rPr>
              <w:t>6</w:t>
            </w:r>
            <w:r>
              <w:rPr>
                <w:rFonts w:eastAsia="仿宋_GB2312" w:cs="Times New Roman"/>
                <w:snapToGrid w:val="0"/>
                <w:color w:val="000000"/>
                <w:kern w:val="0"/>
              </w:rPr>
              <w:t>小时短时预报》，实时发布暴雨预警信号</w:t>
            </w:r>
          </w:p>
        </w:tc>
        <w:tc>
          <w:tcPr>
            <w:tcW w:w="2760" w:type="dxa"/>
            <w:vAlign w:val="center"/>
          </w:tcPr>
          <w:p w14:paraId="7452FCEE" w14:textId="77777777" w:rsidR="00490F2C" w:rsidRDefault="003A3603">
            <w:pPr>
              <w:pStyle w:val="10"/>
              <w:spacing w:line="300" w:lineRule="exact"/>
              <w:jc w:val="left"/>
              <w:rPr>
                <w:rFonts w:ascii="仿宋_GB2312" w:eastAsia="仿宋_GB2312" w:cs="Times New Roman"/>
                <w:snapToGrid w:val="0"/>
                <w:kern w:val="0"/>
              </w:rPr>
            </w:pPr>
            <w:r>
              <w:rPr>
                <w:rFonts w:ascii="仿宋_GB2312" w:eastAsia="仿宋_GB2312" w:cs="Times New Roman" w:hint="eastAsia"/>
                <w:snapToGrid w:val="0"/>
                <w:kern w:val="0"/>
              </w:rPr>
              <w:t>预测暴雨移动路径、暴雨落区、和影响时段等气象信息。</w:t>
            </w:r>
          </w:p>
        </w:tc>
        <w:tc>
          <w:tcPr>
            <w:tcW w:w="1372" w:type="dxa"/>
            <w:vMerge w:val="restart"/>
            <w:vAlign w:val="center"/>
          </w:tcPr>
          <w:p w14:paraId="2EBE2FD9" w14:textId="77777777" w:rsidR="00490F2C" w:rsidRDefault="003A3603">
            <w:pPr>
              <w:spacing w:line="300" w:lineRule="exact"/>
              <w:jc w:val="left"/>
              <w:rPr>
                <w:rFonts w:ascii="仿宋_GB2312" w:eastAsia="仿宋_GB2312" w:hAnsi="Times New Roman" w:cs="Times New Roman"/>
                <w:snapToGrid w:val="0"/>
                <w:kern w:val="0"/>
                <w:szCs w:val="21"/>
              </w:rPr>
            </w:pPr>
            <w:r>
              <w:rPr>
                <w:rFonts w:ascii="仿宋_GB2312" w:eastAsia="仿宋_GB2312" w:hAnsi="Times New Roman" w:cs="Times New Roman" w:hint="eastAsia"/>
                <w:snapToGrid w:val="0"/>
                <w:kern w:val="0"/>
                <w:szCs w:val="21"/>
              </w:rPr>
              <w:t>传真、电子邮箱</w:t>
            </w:r>
            <w:r>
              <w:rPr>
                <w:rFonts w:ascii="仿宋_GB2312" w:eastAsia="仿宋_GB2312" w:hAnsi="Times New Roman" w:cs="Times New Roman" w:hint="eastAsia"/>
                <w:snapToGrid w:val="0"/>
                <w:kern w:val="0"/>
                <w:szCs w:val="21"/>
              </w:rPr>
              <w:t>、微信、短信</w:t>
            </w:r>
            <w:r>
              <w:rPr>
                <w:rFonts w:ascii="仿宋_GB2312" w:eastAsia="仿宋_GB2312" w:hAnsi="Times New Roman" w:cs="Times New Roman" w:hint="eastAsia"/>
                <w:snapToGrid w:val="0"/>
                <w:kern w:val="0"/>
                <w:szCs w:val="21"/>
              </w:rPr>
              <w:t>等方式。</w:t>
            </w:r>
          </w:p>
        </w:tc>
        <w:tc>
          <w:tcPr>
            <w:tcW w:w="2243" w:type="dxa"/>
            <w:vMerge w:val="restart"/>
            <w:vAlign w:val="center"/>
          </w:tcPr>
          <w:p w14:paraId="513E5533" w14:textId="77777777" w:rsidR="00490F2C" w:rsidRDefault="003A3603">
            <w:pPr>
              <w:pStyle w:val="a3"/>
              <w:spacing w:after="0" w:line="300" w:lineRule="exact"/>
              <w:jc w:val="left"/>
              <w:rPr>
                <w:rFonts w:ascii="仿宋_GB2312" w:eastAsia="仿宋_GB2312" w:hAnsi="Times New Roman"/>
                <w:snapToGrid w:val="0"/>
                <w:kern w:val="0"/>
                <w:szCs w:val="21"/>
              </w:rPr>
            </w:pPr>
            <w:r>
              <w:rPr>
                <w:rFonts w:ascii="仿宋_GB2312" w:eastAsia="仿宋_GB2312" w:hAnsi="Times New Roman" w:hint="eastAsia"/>
                <w:snapToGrid w:val="0"/>
                <w:kern w:val="0"/>
                <w:szCs w:val="21"/>
              </w:rPr>
              <w:t>市委</w:t>
            </w:r>
            <w:r>
              <w:rPr>
                <w:rFonts w:ascii="仿宋_GB2312" w:eastAsia="仿宋_GB2312" w:hAnsi="Times New Roman" w:hint="eastAsia"/>
                <w:snapToGrid w:val="0"/>
                <w:kern w:val="0"/>
                <w:szCs w:val="21"/>
              </w:rPr>
              <w:t>、</w:t>
            </w:r>
            <w:r>
              <w:rPr>
                <w:rFonts w:ascii="仿宋_GB2312" w:eastAsia="仿宋_GB2312" w:hAnsi="Times New Roman" w:hint="eastAsia"/>
                <w:snapToGrid w:val="0"/>
                <w:kern w:val="0"/>
                <w:szCs w:val="21"/>
              </w:rPr>
              <w:t>市政府值班室</w:t>
            </w:r>
            <w:r>
              <w:rPr>
                <w:rFonts w:ascii="仿宋_GB2312" w:eastAsia="仿宋_GB2312" w:hAnsi="Times New Roman" w:hint="eastAsia"/>
                <w:snapToGrid w:val="0"/>
                <w:kern w:val="0"/>
                <w:szCs w:val="21"/>
              </w:rPr>
              <w:t>，</w:t>
            </w:r>
            <w:r>
              <w:rPr>
                <w:rFonts w:ascii="仿宋_GB2312" w:eastAsia="仿宋_GB2312" w:hAnsi="Times New Roman" w:hint="eastAsia"/>
                <w:snapToGrid w:val="0"/>
                <w:kern w:val="0"/>
                <w:szCs w:val="21"/>
              </w:rPr>
              <w:t>市防汛抗旱指挥部办公室、</w:t>
            </w:r>
            <w:r>
              <w:rPr>
                <w:rFonts w:ascii="仿宋_GB2312" w:eastAsia="仿宋_GB2312" w:hAnsi="Times New Roman" w:hint="eastAsia"/>
                <w:snapToGrid w:val="0"/>
                <w:kern w:val="0"/>
                <w:szCs w:val="21"/>
              </w:rPr>
              <w:t>市</w:t>
            </w:r>
            <w:r>
              <w:rPr>
                <w:rFonts w:ascii="仿宋_GB2312" w:eastAsia="仿宋_GB2312" w:hAnsi="Times New Roman" w:hint="eastAsia"/>
                <w:snapToGrid w:val="0"/>
                <w:kern w:val="0"/>
                <w:szCs w:val="21"/>
              </w:rPr>
              <w:t>城市防汛办公室。</w:t>
            </w:r>
          </w:p>
        </w:tc>
        <w:tc>
          <w:tcPr>
            <w:tcW w:w="4134" w:type="dxa"/>
            <w:vAlign w:val="center"/>
          </w:tcPr>
          <w:p w14:paraId="5F57564C" w14:textId="77777777" w:rsidR="00490F2C" w:rsidRDefault="003A3603">
            <w:pPr>
              <w:pStyle w:val="10"/>
              <w:spacing w:line="300" w:lineRule="exact"/>
              <w:jc w:val="left"/>
              <w:rPr>
                <w:rFonts w:ascii="仿宋_GB2312" w:eastAsia="仿宋_GB2312" w:cs="Times New Roman"/>
                <w:snapToGrid w:val="0"/>
                <w:color w:val="000000"/>
                <w:kern w:val="0"/>
              </w:rPr>
            </w:pPr>
            <w:r>
              <w:rPr>
                <w:rFonts w:ascii="仿宋_GB2312" w:eastAsia="仿宋_GB2312" w:cs="Times New Roman" w:hint="eastAsia"/>
                <w:snapToGrid w:val="0"/>
                <w:color w:val="000000"/>
                <w:kern w:val="0"/>
              </w:rPr>
              <w:t>市防汛抗旱指挥部研究决定是否提升防汛响应级别，并组织各相关单位和部门按照《</w:t>
            </w:r>
            <w:r>
              <w:rPr>
                <w:rFonts w:ascii="仿宋_GB2312" w:eastAsia="仿宋_GB2312" w:cs="Times New Roman" w:hint="eastAsia"/>
                <w:snapToGrid w:val="0"/>
                <w:color w:val="000000"/>
                <w:kern w:val="0"/>
              </w:rPr>
              <w:t>新密</w:t>
            </w:r>
            <w:r>
              <w:rPr>
                <w:rFonts w:ascii="仿宋_GB2312" w:eastAsia="仿宋_GB2312" w:cs="Times New Roman" w:hint="eastAsia"/>
                <w:snapToGrid w:val="0"/>
                <w:color w:val="000000"/>
                <w:kern w:val="0"/>
              </w:rPr>
              <w:t>市防汛应急预案》做好暴雨应对工作。</w:t>
            </w:r>
          </w:p>
        </w:tc>
      </w:tr>
      <w:tr w:rsidR="00490F2C" w14:paraId="223A7102" w14:textId="77777777">
        <w:trPr>
          <w:jc w:val="center"/>
        </w:trPr>
        <w:tc>
          <w:tcPr>
            <w:tcW w:w="645" w:type="dxa"/>
            <w:vAlign w:val="center"/>
          </w:tcPr>
          <w:p w14:paraId="10B0C6E9" w14:textId="77777777" w:rsidR="00490F2C" w:rsidRDefault="003A3603">
            <w:pPr>
              <w:pStyle w:val="a3"/>
              <w:spacing w:after="0" w:line="300" w:lineRule="exact"/>
              <w:jc w:val="center"/>
              <w:rPr>
                <w:rFonts w:ascii="仿宋_GB2312" w:eastAsia="仿宋_GB2312" w:hAnsi="微软雅黑" w:cs="宋体"/>
                <w:bCs/>
                <w:snapToGrid w:val="0"/>
                <w:color w:val="000000"/>
                <w:kern w:val="0"/>
                <w:szCs w:val="21"/>
              </w:rPr>
            </w:pPr>
            <w:r>
              <w:rPr>
                <w:rFonts w:ascii="仿宋_GB2312" w:eastAsia="仿宋_GB2312" w:hAnsi="微软雅黑" w:cs="宋体" w:hint="eastAsia"/>
                <w:bCs/>
                <w:snapToGrid w:val="0"/>
                <w:color w:val="000000"/>
                <w:kern w:val="0"/>
                <w:szCs w:val="21"/>
              </w:rPr>
              <w:t>“</w:t>
            </w:r>
            <w:r>
              <w:rPr>
                <w:rFonts w:ascii="Times New Roman" w:eastAsia="仿宋_GB2312" w:hAnsi="Times New Roman"/>
                <w:bCs/>
                <w:snapToGrid w:val="0"/>
                <w:color w:val="000000"/>
                <w:kern w:val="0"/>
                <w:szCs w:val="21"/>
              </w:rPr>
              <w:t>3</w:t>
            </w:r>
            <w:r>
              <w:rPr>
                <w:rFonts w:ascii="仿宋_GB2312" w:eastAsia="仿宋_GB2312" w:hAnsi="微软雅黑" w:cs="宋体" w:hint="eastAsia"/>
                <w:bCs/>
                <w:snapToGrid w:val="0"/>
                <w:color w:val="000000"/>
                <w:kern w:val="0"/>
                <w:szCs w:val="21"/>
              </w:rPr>
              <w:t>”</w:t>
            </w:r>
          </w:p>
        </w:tc>
        <w:tc>
          <w:tcPr>
            <w:tcW w:w="3345" w:type="dxa"/>
            <w:vAlign w:val="center"/>
          </w:tcPr>
          <w:p w14:paraId="68CB9FE6" w14:textId="77777777" w:rsidR="00490F2C" w:rsidRDefault="003A3603">
            <w:pPr>
              <w:pStyle w:val="10"/>
              <w:spacing w:line="300" w:lineRule="exact"/>
              <w:jc w:val="left"/>
              <w:rPr>
                <w:rFonts w:eastAsia="仿宋_GB2312" w:cs="Times New Roman"/>
                <w:snapToGrid w:val="0"/>
                <w:color w:val="000000"/>
                <w:kern w:val="0"/>
              </w:rPr>
            </w:pPr>
            <w:r>
              <w:rPr>
                <w:rFonts w:eastAsia="仿宋_GB2312" w:cs="Times New Roman"/>
                <w:snapToGrid w:val="0"/>
                <w:color w:val="000000"/>
                <w:kern w:val="0"/>
              </w:rPr>
              <w:t>提前</w:t>
            </w:r>
            <w:r>
              <w:rPr>
                <w:rFonts w:eastAsia="仿宋_GB2312" w:cs="Times New Roman"/>
                <w:snapToGrid w:val="0"/>
                <w:color w:val="000000"/>
                <w:kern w:val="0"/>
              </w:rPr>
              <w:t>3</w:t>
            </w:r>
            <w:r>
              <w:rPr>
                <w:rFonts w:eastAsia="仿宋_GB2312" w:cs="Times New Roman"/>
                <w:snapToGrid w:val="0"/>
                <w:color w:val="000000"/>
                <w:kern w:val="0"/>
              </w:rPr>
              <w:t>小时发布《</w:t>
            </w:r>
            <w:r>
              <w:rPr>
                <w:rFonts w:eastAsia="仿宋_GB2312" w:cs="Times New Roman"/>
                <w:snapToGrid w:val="0"/>
                <w:color w:val="000000"/>
                <w:kern w:val="0"/>
              </w:rPr>
              <w:t>3</w:t>
            </w:r>
            <w:r>
              <w:rPr>
                <w:rFonts w:eastAsia="仿宋_GB2312" w:cs="Times New Roman"/>
                <w:snapToGrid w:val="0"/>
                <w:color w:val="000000"/>
                <w:kern w:val="0"/>
              </w:rPr>
              <w:t>小时短时预报》，实时发布和升级暴雨预警信号。</w:t>
            </w:r>
          </w:p>
        </w:tc>
        <w:tc>
          <w:tcPr>
            <w:tcW w:w="2760" w:type="dxa"/>
            <w:vAlign w:val="center"/>
          </w:tcPr>
          <w:p w14:paraId="66C230CA" w14:textId="77777777" w:rsidR="00490F2C" w:rsidRDefault="003A3603">
            <w:pPr>
              <w:pStyle w:val="10"/>
              <w:spacing w:line="300" w:lineRule="exact"/>
              <w:jc w:val="left"/>
              <w:rPr>
                <w:rFonts w:ascii="仿宋_GB2312" w:eastAsia="仿宋_GB2312" w:cs="Times New Roman"/>
                <w:snapToGrid w:val="0"/>
                <w:kern w:val="0"/>
              </w:rPr>
            </w:pPr>
            <w:r>
              <w:rPr>
                <w:rFonts w:ascii="仿宋_GB2312" w:eastAsia="仿宋_GB2312" w:cs="Times New Roman" w:hint="eastAsia"/>
                <w:snapToGrid w:val="0"/>
                <w:kern w:val="0"/>
              </w:rPr>
              <w:t>订正暴雨落区、降雨量级、强度和影响时段。</w:t>
            </w:r>
          </w:p>
        </w:tc>
        <w:tc>
          <w:tcPr>
            <w:tcW w:w="1372" w:type="dxa"/>
            <w:vMerge/>
            <w:vAlign w:val="center"/>
          </w:tcPr>
          <w:p w14:paraId="42D6A759" w14:textId="77777777" w:rsidR="00490F2C" w:rsidRDefault="00490F2C">
            <w:pPr>
              <w:pStyle w:val="10"/>
              <w:spacing w:line="300" w:lineRule="exact"/>
              <w:jc w:val="left"/>
              <w:rPr>
                <w:rFonts w:ascii="仿宋_GB2312" w:eastAsia="仿宋_GB2312" w:cs="Times New Roman"/>
                <w:snapToGrid w:val="0"/>
                <w:kern w:val="0"/>
              </w:rPr>
            </w:pPr>
          </w:p>
        </w:tc>
        <w:tc>
          <w:tcPr>
            <w:tcW w:w="2243" w:type="dxa"/>
            <w:vMerge/>
            <w:vAlign w:val="center"/>
          </w:tcPr>
          <w:p w14:paraId="3FDEE5BC" w14:textId="77777777" w:rsidR="00490F2C" w:rsidRDefault="00490F2C">
            <w:pPr>
              <w:pStyle w:val="10"/>
              <w:spacing w:line="300" w:lineRule="exact"/>
              <w:jc w:val="left"/>
              <w:rPr>
                <w:rFonts w:ascii="仿宋_GB2312" w:eastAsia="仿宋_GB2312" w:cs="Times New Roman"/>
                <w:snapToGrid w:val="0"/>
                <w:color w:val="000000"/>
                <w:kern w:val="0"/>
              </w:rPr>
            </w:pPr>
          </w:p>
        </w:tc>
        <w:tc>
          <w:tcPr>
            <w:tcW w:w="4134" w:type="dxa"/>
            <w:vAlign w:val="center"/>
          </w:tcPr>
          <w:p w14:paraId="6520466B" w14:textId="77777777" w:rsidR="00490F2C" w:rsidRDefault="003A3603">
            <w:pPr>
              <w:pStyle w:val="10"/>
              <w:spacing w:line="300" w:lineRule="exact"/>
              <w:jc w:val="left"/>
              <w:rPr>
                <w:rFonts w:ascii="仿宋_GB2312" w:eastAsia="仿宋_GB2312" w:cs="Times New Roman"/>
                <w:snapToGrid w:val="0"/>
                <w:color w:val="000000"/>
                <w:kern w:val="0"/>
              </w:rPr>
            </w:pPr>
            <w:r>
              <w:rPr>
                <w:rFonts w:ascii="仿宋_GB2312" w:eastAsia="仿宋_GB2312" w:cs="Times New Roman" w:hint="eastAsia"/>
                <w:snapToGrid w:val="0"/>
                <w:color w:val="000000"/>
                <w:kern w:val="0"/>
              </w:rPr>
              <w:t>市防汛抗旱指挥部视情组织各相关单位和部门进入暴雨灾害防御阵地。</w:t>
            </w:r>
          </w:p>
        </w:tc>
      </w:tr>
      <w:tr w:rsidR="00490F2C" w14:paraId="08051832" w14:textId="77777777">
        <w:trPr>
          <w:jc w:val="center"/>
        </w:trPr>
        <w:tc>
          <w:tcPr>
            <w:tcW w:w="645" w:type="dxa"/>
            <w:vAlign w:val="center"/>
          </w:tcPr>
          <w:p w14:paraId="370E100D" w14:textId="77777777" w:rsidR="00490F2C" w:rsidRDefault="003A3603">
            <w:pPr>
              <w:pStyle w:val="a3"/>
              <w:spacing w:after="0" w:line="300" w:lineRule="exact"/>
              <w:jc w:val="center"/>
              <w:rPr>
                <w:rFonts w:ascii="仿宋_GB2312" w:eastAsia="仿宋_GB2312" w:hAnsi="微软雅黑" w:cs="宋体"/>
                <w:bCs/>
                <w:snapToGrid w:val="0"/>
                <w:color w:val="000000"/>
                <w:kern w:val="0"/>
                <w:szCs w:val="21"/>
              </w:rPr>
            </w:pPr>
            <w:r>
              <w:rPr>
                <w:rFonts w:ascii="仿宋_GB2312" w:eastAsia="仿宋_GB2312" w:hAnsi="微软雅黑" w:cs="宋体" w:hint="eastAsia"/>
                <w:bCs/>
                <w:snapToGrid w:val="0"/>
                <w:color w:val="000000"/>
                <w:kern w:val="0"/>
                <w:szCs w:val="21"/>
              </w:rPr>
              <w:t>“</w:t>
            </w:r>
            <w:r>
              <w:rPr>
                <w:rFonts w:ascii="Times New Roman" w:eastAsia="仿宋_GB2312" w:hAnsi="Times New Roman"/>
                <w:bCs/>
                <w:snapToGrid w:val="0"/>
                <w:color w:val="000000"/>
                <w:kern w:val="0"/>
                <w:szCs w:val="21"/>
              </w:rPr>
              <w:t>1</w:t>
            </w:r>
            <w:r>
              <w:rPr>
                <w:rFonts w:ascii="仿宋_GB2312" w:eastAsia="仿宋_GB2312" w:hAnsi="微软雅黑" w:cs="宋体" w:hint="eastAsia"/>
                <w:bCs/>
                <w:snapToGrid w:val="0"/>
                <w:color w:val="000000"/>
                <w:kern w:val="0"/>
                <w:szCs w:val="21"/>
              </w:rPr>
              <w:t>”</w:t>
            </w:r>
          </w:p>
        </w:tc>
        <w:tc>
          <w:tcPr>
            <w:tcW w:w="3345" w:type="dxa"/>
            <w:vAlign w:val="center"/>
          </w:tcPr>
          <w:p w14:paraId="318A90A6" w14:textId="77777777" w:rsidR="00490F2C" w:rsidRDefault="003A3603">
            <w:pPr>
              <w:pStyle w:val="10"/>
              <w:spacing w:line="300" w:lineRule="exact"/>
              <w:jc w:val="left"/>
              <w:rPr>
                <w:rFonts w:eastAsia="仿宋_GB2312" w:cs="Times New Roman"/>
                <w:snapToGrid w:val="0"/>
                <w:color w:val="000000"/>
                <w:kern w:val="0"/>
              </w:rPr>
            </w:pPr>
            <w:r>
              <w:rPr>
                <w:rFonts w:eastAsia="仿宋_GB2312" w:cs="Times New Roman"/>
                <w:snapToGrid w:val="0"/>
                <w:color w:val="000000"/>
                <w:kern w:val="0"/>
              </w:rPr>
              <w:t>提前</w:t>
            </w:r>
            <w:r>
              <w:rPr>
                <w:rFonts w:eastAsia="仿宋_GB2312" w:cs="Times New Roman"/>
                <w:snapToGrid w:val="0"/>
                <w:color w:val="000000"/>
                <w:kern w:val="0"/>
              </w:rPr>
              <w:t>1</w:t>
            </w:r>
            <w:r>
              <w:rPr>
                <w:rFonts w:eastAsia="仿宋_GB2312" w:cs="Times New Roman"/>
                <w:snapToGrid w:val="0"/>
                <w:color w:val="000000"/>
                <w:kern w:val="0"/>
              </w:rPr>
              <w:t>小时发布《</w:t>
            </w:r>
            <w:r>
              <w:rPr>
                <w:rFonts w:eastAsia="仿宋_GB2312" w:cs="Times New Roman"/>
                <w:snapToGrid w:val="0"/>
                <w:color w:val="000000"/>
                <w:kern w:val="0"/>
              </w:rPr>
              <w:t>1</w:t>
            </w:r>
            <w:r>
              <w:rPr>
                <w:rFonts w:eastAsia="仿宋_GB2312" w:cs="Times New Roman"/>
                <w:snapToGrid w:val="0"/>
                <w:color w:val="000000"/>
                <w:kern w:val="0"/>
              </w:rPr>
              <w:t>小时临近预报》，实时发布和升级暴雨预警信号。</w:t>
            </w:r>
          </w:p>
        </w:tc>
        <w:tc>
          <w:tcPr>
            <w:tcW w:w="2760" w:type="dxa"/>
            <w:vAlign w:val="center"/>
          </w:tcPr>
          <w:p w14:paraId="2BDC068C" w14:textId="77777777" w:rsidR="00490F2C" w:rsidRDefault="003A3603">
            <w:pPr>
              <w:pStyle w:val="10"/>
              <w:spacing w:line="300" w:lineRule="exact"/>
              <w:jc w:val="left"/>
              <w:rPr>
                <w:rFonts w:ascii="仿宋_GB2312" w:eastAsia="仿宋_GB2312" w:cs="Times New Roman"/>
                <w:snapToGrid w:val="0"/>
                <w:kern w:val="0"/>
              </w:rPr>
            </w:pPr>
            <w:r>
              <w:rPr>
                <w:rFonts w:ascii="仿宋_GB2312" w:eastAsia="仿宋_GB2312" w:cs="Times New Roman" w:hint="eastAsia"/>
                <w:snapToGrid w:val="0"/>
                <w:kern w:val="0"/>
              </w:rPr>
              <w:t>发布精细到</w:t>
            </w:r>
            <w:r>
              <w:rPr>
                <w:rFonts w:ascii="仿宋_GB2312" w:eastAsia="仿宋_GB2312" w:hint="eastAsia"/>
                <w:snapToGrid w:val="0"/>
                <w:color w:val="000000"/>
                <w:kern w:val="0"/>
              </w:rPr>
              <w:t>乡镇、街道、伏羲山风景区</w:t>
            </w:r>
            <w:r>
              <w:rPr>
                <w:rFonts w:ascii="仿宋_GB2312" w:eastAsia="仿宋_GB2312" w:cs="Times New Roman" w:hint="eastAsia"/>
                <w:snapToGrid w:val="0"/>
                <w:kern w:val="0"/>
              </w:rPr>
              <w:t>的定量降水预报。</w:t>
            </w:r>
          </w:p>
        </w:tc>
        <w:tc>
          <w:tcPr>
            <w:tcW w:w="1372" w:type="dxa"/>
            <w:vMerge/>
            <w:vAlign w:val="center"/>
          </w:tcPr>
          <w:p w14:paraId="32F40552" w14:textId="77777777" w:rsidR="00490F2C" w:rsidRDefault="00490F2C">
            <w:pPr>
              <w:pStyle w:val="10"/>
              <w:spacing w:line="300" w:lineRule="exact"/>
              <w:jc w:val="left"/>
              <w:rPr>
                <w:rFonts w:ascii="仿宋_GB2312" w:eastAsia="仿宋_GB2312" w:cs="Times New Roman"/>
                <w:snapToGrid w:val="0"/>
                <w:kern w:val="0"/>
              </w:rPr>
            </w:pPr>
          </w:p>
        </w:tc>
        <w:tc>
          <w:tcPr>
            <w:tcW w:w="2243" w:type="dxa"/>
            <w:vMerge/>
            <w:vAlign w:val="center"/>
          </w:tcPr>
          <w:p w14:paraId="567CFA2C" w14:textId="77777777" w:rsidR="00490F2C" w:rsidRDefault="00490F2C">
            <w:pPr>
              <w:pStyle w:val="10"/>
              <w:spacing w:line="300" w:lineRule="exact"/>
              <w:jc w:val="left"/>
              <w:rPr>
                <w:rFonts w:ascii="仿宋_GB2312" w:eastAsia="仿宋_GB2312"/>
                <w:snapToGrid w:val="0"/>
                <w:color w:val="000000"/>
                <w:kern w:val="0"/>
                <w:sz w:val="20"/>
              </w:rPr>
            </w:pPr>
          </w:p>
        </w:tc>
        <w:tc>
          <w:tcPr>
            <w:tcW w:w="4134" w:type="dxa"/>
            <w:vAlign w:val="center"/>
          </w:tcPr>
          <w:p w14:paraId="13964C98" w14:textId="77777777" w:rsidR="00490F2C" w:rsidRDefault="003A3603">
            <w:pPr>
              <w:pStyle w:val="10"/>
              <w:spacing w:line="300" w:lineRule="exact"/>
              <w:jc w:val="left"/>
              <w:rPr>
                <w:rFonts w:ascii="仿宋_GB2312" w:eastAsia="仿宋_GB2312" w:cs="Times New Roman"/>
                <w:snapToGrid w:val="0"/>
                <w:color w:val="000000"/>
                <w:kern w:val="0"/>
              </w:rPr>
            </w:pPr>
            <w:r>
              <w:rPr>
                <w:rFonts w:ascii="仿宋_GB2312" w:eastAsia="仿宋_GB2312" w:cs="Times New Roman" w:hint="eastAsia"/>
                <w:snapToGrid w:val="0"/>
                <w:color w:val="000000"/>
                <w:kern w:val="0"/>
              </w:rPr>
              <w:t>市防汛抗旱指挥部督导督查各相关单位和部门进入暴雨天气防御临战状态。</w:t>
            </w:r>
          </w:p>
        </w:tc>
      </w:tr>
      <w:tr w:rsidR="00490F2C" w14:paraId="4C957A78" w14:textId="77777777">
        <w:trPr>
          <w:jc w:val="center"/>
        </w:trPr>
        <w:tc>
          <w:tcPr>
            <w:tcW w:w="645" w:type="dxa"/>
            <w:vAlign w:val="center"/>
          </w:tcPr>
          <w:p w14:paraId="467DF9C0" w14:textId="77777777" w:rsidR="00490F2C" w:rsidRDefault="003A3603">
            <w:pPr>
              <w:pStyle w:val="a3"/>
              <w:spacing w:after="0" w:line="300" w:lineRule="exact"/>
              <w:jc w:val="center"/>
              <w:rPr>
                <w:rFonts w:ascii="仿宋_GB2312" w:eastAsia="仿宋_GB2312" w:hAnsi="微软雅黑" w:cs="宋体"/>
                <w:bCs/>
                <w:snapToGrid w:val="0"/>
                <w:color w:val="000000"/>
                <w:kern w:val="0"/>
                <w:szCs w:val="21"/>
              </w:rPr>
            </w:pPr>
            <w:r>
              <w:pict w14:anchorId="3B6611B2">
                <v:shapetype id="_x0000_t202" coordsize="21600,21600" o:spt="202" path="m,l,21600r21600,l21600,xe">
                  <v:stroke joinstyle="miter"/>
                  <v:path gradientshapeok="t" o:connecttype="rect"/>
                </v:shapetype>
                <v:shape id="文本框 10" o:spid="_x0000_s2054" type="#_x0000_t202" style="position:absolute;left:0;text-align:left;margin-left:7.1pt;margin-top:45.35pt;width:40.5pt;height:66pt;z-index:3;mso-position-horizontal-relative:text;mso-position-vertical-relative:text;mso-width-relative:page;mso-height-relative:page" o:preferrelative="t" filled="f" stroked="f">
                  <v:textbox style="layout-flow:vertical-ideographic">
                    <w:txbxContent>
                      <w:p w14:paraId="6F1CACA0" w14:textId="77777777" w:rsidR="00490F2C" w:rsidRDefault="003A3603">
                        <w:pPr>
                          <w:rPr>
                            <w:rFonts w:ascii="宋体" w:hAnsi="宋体" w:cs="宋体"/>
                            <w:spacing w:val="-113"/>
                            <w:sz w:val="28"/>
                            <w:szCs w:val="28"/>
                          </w:rPr>
                        </w:pPr>
                        <w:r>
                          <w:rPr>
                            <w:rFonts w:ascii="宋体" w:hAnsi="宋体" w:cs="宋体" w:hint="eastAsia"/>
                            <w:spacing w:val="-113"/>
                            <w:sz w:val="28"/>
                            <w:szCs w:val="28"/>
                          </w:rPr>
                          <w:t>—</w:t>
                        </w:r>
                        <w:r>
                          <w:rPr>
                            <w:rFonts w:ascii="宋体" w:hAnsi="宋体" w:cs="宋体" w:hint="eastAsia"/>
                            <w:spacing w:val="-113"/>
                            <w:sz w:val="28"/>
                            <w:szCs w:val="28"/>
                          </w:rPr>
                          <w:t>5</w:t>
                        </w:r>
                        <w:r>
                          <w:rPr>
                            <w:rFonts w:ascii="宋体" w:hAnsi="宋体" w:cs="宋体" w:hint="eastAsia"/>
                            <w:spacing w:val="-113"/>
                            <w:sz w:val="28"/>
                            <w:szCs w:val="28"/>
                          </w:rPr>
                          <w:t>—</w:t>
                        </w:r>
                      </w:p>
                    </w:txbxContent>
                  </v:textbox>
                </v:shape>
              </w:pict>
            </w:r>
            <w:r>
              <w:rPr>
                <w:rFonts w:ascii="仿宋_GB2312" w:eastAsia="仿宋_GB2312" w:hAnsi="微软雅黑" w:cs="宋体" w:hint="eastAsia"/>
                <w:bCs/>
                <w:snapToGrid w:val="0"/>
                <w:color w:val="000000"/>
                <w:kern w:val="0"/>
                <w:szCs w:val="21"/>
              </w:rPr>
              <w:t>暴雨过程期间</w:t>
            </w:r>
          </w:p>
        </w:tc>
        <w:tc>
          <w:tcPr>
            <w:tcW w:w="3345" w:type="dxa"/>
            <w:vAlign w:val="center"/>
          </w:tcPr>
          <w:p w14:paraId="69E30E71" w14:textId="77777777" w:rsidR="00490F2C" w:rsidRDefault="003A3603">
            <w:pPr>
              <w:pStyle w:val="10"/>
              <w:spacing w:line="300" w:lineRule="exact"/>
              <w:jc w:val="left"/>
              <w:rPr>
                <w:rFonts w:eastAsia="仿宋_GB2312" w:cs="Times New Roman"/>
                <w:snapToGrid w:val="0"/>
                <w:color w:val="000000"/>
                <w:kern w:val="0"/>
              </w:rPr>
            </w:pPr>
            <w:r>
              <w:rPr>
                <w:rFonts w:eastAsia="仿宋_GB2312" w:cs="Times New Roman"/>
                <w:snapToGrid w:val="0"/>
                <w:color w:val="000000"/>
                <w:kern w:val="0"/>
              </w:rPr>
              <w:t>视情况加密发布《气象信息快报》，实时发布和升级暴雨预警信号。</w:t>
            </w:r>
          </w:p>
        </w:tc>
        <w:tc>
          <w:tcPr>
            <w:tcW w:w="2760" w:type="dxa"/>
            <w:vAlign w:val="center"/>
          </w:tcPr>
          <w:p w14:paraId="46AE0122" w14:textId="77777777" w:rsidR="00490F2C" w:rsidRDefault="003A3603">
            <w:pPr>
              <w:pStyle w:val="10"/>
              <w:spacing w:line="300" w:lineRule="exact"/>
              <w:jc w:val="left"/>
              <w:rPr>
                <w:rFonts w:ascii="仿宋_GB2312" w:eastAsia="仿宋_GB2312" w:cs="Times New Roman"/>
                <w:snapToGrid w:val="0"/>
                <w:kern w:val="0"/>
              </w:rPr>
            </w:pPr>
            <w:r>
              <w:rPr>
                <w:rFonts w:ascii="仿宋_GB2312" w:eastAsia="仿宋_GB2312" w:cs="Times New Roman" w:hint="eastAsia"/>
                <w:snapToGrid w:val="0"/>
                <w:kern w:val="0"/>
              </w:rPr>
              <w:t>过程累计雨量和过去</w:t>
            </w:r>
            <w:r>
              <w:rPr>
                <w:rFonts w:eastAsia="仿宋_GB2312" w:cs="Times New Roman"/>
                <w:snapToGrid w:val="0"/>
                <w:kern w:val="0"/>
              </w:rPr>
              <w:t>3</w:t>
            </w:r>
            <w:r>
              <w:rPr>
                <w:rFonts w:ascii="仿宋_GB2312" w:eastAsia="仿宋_GB2312" w:cs="Times New Roman" w:hint="eastAsia"/>
                <w:snapToGrid w:val="0"/>
                <w:kern w:val="0"/>
              </w:rPr>
              <w:t>小时降雨实况，以及未来降雨强度、落区和量级预报。</w:t>
            </w:r>
          </w:p>
        </w:tc>
        <w:tc>
          <w:tcPr>
            <w:tcW w:w="1372" w:type="dxa"/>
            <w:vMerge/>
            <w:vAlign w:val="center"/>
          </w:tcPr>
          <w:p w14:paraId="1C6E4767" w14:textId="77777777" w:rsidR="00490F2C" w:rsidRDefault="00490F2C">
            <w:pPr>
              <w:pStyle w:val="10"/>
              <w:spacing w:line="300" w:lineRule="exact"/>
              <w:jc w:val="left"/>
              <w:rPr>
                <w:rFonts w:ascii="仿宋_GB2312" w:eastAsia="仿宋_GB2312" w:cs="Times New Roman"/>
                <w:snapToGrid w:val="0"/>
                <w:kern w:val="0"/>
              </w:rPr>
            </w:pPr>
          </w:p>
        </w:tc>
        <w:tc>
          <w:tcPr>
            <w:tcW w:w="2243" w:type="dxa"/>
            <w:vMerge/>
            <w:vAlign w:val="center"/>
          </w:tcPr>
          <w:p w14:paraId="4DB5E9EC" w14:textId="77777777" w:rsidR="00490F2C" w:rsidRDefault="00490F2C">
            <w:pPr>
              <w:pStyle w:val="10"/>
              <w:spacing w:line="300" w:lineRule="exact"/>
              <w:jc w:val="left"/>
              <w:rPr>
                <w:rFonts w:ascii="仿宋_GB2312" w:eastAsia="仿宋_GB2312"/>
                <w:snapToGrid w:val="0"/>
                <w:color w:val="000000"/>
                <w:kern w:val="0"/>
                <w:sz w:val="20"/>
              </w:rPr>
            </w:pPr>
          </w:p>
        </w:tc>
        <w:tc>
          <w:tcPr>
            <w:tcW w:w="4134" w:type="dxa"/>
            <w:vAlign w:val="center"/>
          </w:tcPr>
          <w:p w14:paraId="56DBE2B7" w14:textId="77777777" w:rsidR="00490F2C" w:rsidRDefault="003A3603">
            <w:pPr>
              <w:pStyle w:val="10"/>
              <w:spacing w:line="300" w:lineRule="exact"/>
              <w:jc w:val="left"/>
              <w:rPr>
                <w:rFonts w:ascii="仿宋_GB2312" w:eastAsia="仿宋_GB2312" w:cs="Times New Roman"/>
                <w:snapToGrid w:val="0"/>
                <w:color w:val="000000"/>
                <w:kern w:val="0"/>
              </w:rPr>
            </w:pPr>
            <w:r>
              <w:rPr>
                <w:rFonts w:ascii="仿宋_GB2312" w:eastAsia="仿宋_GB2312" w:cs="Times New Roman" w:hint="eastAsia"/>
                <w:snapToGrid w:val="0"/>
                <w:color w:val="000000"/>
                <w:kern w:val="0"/>
              </w:rPr>
              <w:t>市防汛抗旱指挥部根据雨情、预报预警信息和汛情，组织实施防汛抢险工作，并研究决定是否提升防汛响应级别。</w:t>
            </w:r>
          </w:p>
        </w:tc>
      </w:tr>
    </w:tbl>
    <w:p w14:paraId="1D882E54" w14:textId="77777777" w:rsidR="00490F2C" w:rsidRDefault="00490F2C">
      <w:pPr>
        <w:pStyle w:val="a3"/>
        <w:spacing w:after="0" w:line="560" w:lineRule="exact"/>
        <w:rPr>
          <w:rFonts w:ascii="仿宋_GB2312" w:eastAsia="仿宋_GB2312" w:hAnsi="Times New Roman" w:hint="eastAsia"/>
          <w:snapToGrid w:val="0"/>
          <w:color w:val="000000"/>
          <w:kern w:val="0"/>
          <w:szCs w:val="21"/>
        </w:rPr>
        <w:sectPr w:rsidR="00490F2C">
          <w:footerReference w:type="even" r:id="rId7"/>
          <w:footerReference w:type="default" r:id="rId8"/>
          <w:pgSz w:w="16838" w:h="11906" w:orient="landscape"/>
          <w:pgMar w:top="1587" w:right="2098" w:bottom="1474" w:left="1984" w:header="0" w:footer="1701" w:gutter="0"/>
          <w:cols w:space="720"/>
          <w:docGrid w:type="linesAndChars" w:linePitch="402" w:charSpace="50293"/>
        </w:sectPr>
      </w:pPr>
    </w:p>
    <w:p w14:paraId="0E9B72E4" w14:textId="6A89058D" w:rsidR="00490F2C" w:rsidRDefault="003A3603" w:rsidP="00701258">
      <w:pPr>
        <w:spacing w:line="560" w:lineRule="exact"/>
        <w:ind w:rightChars="100" w:right="316"/>
        <w:rPr>
          <w:rFonts w:hint="eastAsia"/>
        </w:rPr>
      </w:pPr>
      <w:r>
        <w:rPr>
          <w:rFonts w:eastAsia="仿宋_GB2312" w:cs="黑体"/>
          <w:snapToGrid w:val="0"/>
          <w:color w:val="000000"/>
          <w:kern w:val="0"/>
          <w:szCs w:val="24"/>
        </w:rPr>
        <w:lastRenderedPageBreak/>
        <w:pict w14:anchorId="5E17299B">
          <v:rect id="文本框 9" o:spid="_x0000_s2060" style="position:absolute;left:0;text-align:left;margin-left:134.3pt;margin-top:173.7pt;width:55.3pt;height:28.95pt;z-index:2;mso-width-relative:page;mso-height-relative:page" o:preferrelative="t" strokecolor="white">
            <v:stroke miterlimit="2"/>
            <v:textbox>
              <w:txbxContent>
                <w:p w14:paraId="549CAB99" w14:textId="77777777" w:rsidR="00490F2C" w:rsidRDefault="00490F2C">
                  <w:pPr>
                    <w:ind w:firstLine="474"/>
                  </w:pPr>
                </w:p>
              </w:txbxContent>
            </v:textbox>
          </v:rect>
        </w:pict>
      </w:r>
      <w:r>
        <w:rPr>
          <w:rFonts w:eastAsia="仿宋_GB2312" w:cs="黑体"/>
          <w:snapToGrid w:val="0"/>
          <w:color w:val="000000"/>
          <w:kern w:val="0"/>
          <w:szCs w:val="24"/>
        </w:rPr>
        <w:pict w14:anchorId="39A40BF5">
          <v:rect id="文本框 8" o:spid="_x0000_s2061" style="position:absolute;left:0;text-align:left;margin-left:134.3pt;margin-top:173.7pt;width:55.3pt;height:28.95pt;z-index:1;mso-width-relative:page;mso-height-relative:page" o:preferrelative="t" strokecolor="white">
            <v:stroke miterlimit="2"/>
            <v:textbox>
              <w:txbxContent>
                <w:p w14:paraId="77BBEE50" w14:textId="77777777" w:rsidR="00490F2C" w:rsidRDefault="00490F2C">
                  <w:pPr>
                    <w:ind w:firstLine="474"/>
                  </w:pPr>
                </w:p>
              </w:txbxContent>
            </v:textbox>
          </v:rect>
        </w:pict>
      </w:r>
    </w:p>
    <w:sectPr w:rsidR="00490F2C">
      <w:footerReference w:type="even" r:id="rId9"/>
      <w:footerReference w:type="default" r:id="rId10"/>
      <w:pgSz w:w="11906" w:h="16838"/>
      <w:pgMar w:top="2098" w:right="1474" w:bottom="1984" w:left="1587" w:header="0" w:footer="1701" w:gutter="0"/>
      <w:cols w:space="720"/>
      <w:docGrid w:type="linesAndChars" w:linePitch="579" w:charSpace="21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59CF9" w14:textId="77777777" w:rsidR="003A3603" w:rsidRDefault="003A3603">
      <w:r>
        <w:separator/>
      </w:r>
    </w:p>
  </w:endnote>
  <w:endnote w:type="continuationSeparator" w:id="0">
    <w:p w14:paraId="51A95294" w14:textId="77777777" w:rsidR="003A3603" w:rsidRDefault="003A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大标宋简体">
    <w:panose1 w:val="03000509000000000000"/>
    <w:charset w:val="86"/>
    <w:family w:val="script"/>
    <w:pitch w:val="fixed"/>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1F8B" w14:textId="77777777" w:rsidR="00490F2C" w:rsidRDefault="00490F2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41BE" w14:textId="77777777" w:rsidR="00490F2C" w:rsidRDefault="00490F2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FC07" w14:textId="77777777" w:rsidR="00490F2C" w:rsidRDefault="003A3603">
    <w:pPr>
      <w:pStyle w:val="a5"/>
    </w:pPr>
    <w:r>
      <w:pict w14:anchorId="245AA4BF">
        <v:shapetype id="_x0000_t202" coordsize="21600,21600" o:spt="202" path="m,l,21600r21600,l21600,xe">
          <v:stroke joinstyle="miter"/>
          <v:path gradientshapeok="t" o:connecttype="rect"/>
        </v:shapetype>
        <v:shape id="_x0000_s1028" type="#_x0000_t202" style="position:absolute;margin-left:92.8pt;margin-top:0;width:2in;height:2in;z-index:2;mso-wrap-style:none;mso-position-horizontal:outside;mso-position-horizontal-relative:margin;mso-width-relative:page;mso-height-relative:page" o:preferrelative="t" filled="f" stroked="f">
          <v:textbox style="mso-fit-shape-to-text:t" inset="0,0,0,0">
            <w:txbxContent>
              <w:p w14:paraId="1ABE088F" w14:textId="77777777" w:rsidR="00490F2C" w:rsidRDefault="003A3603">
                <w:pPr>
                  <w:snapToGrid w:val="0"/>
                  <w:ind w:leftChars="100" w:left="21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t>6</w:t>
                </w:r>
                <w:r>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E01A" w14:textId="77777777" w:rsidR="00490F2C" w:rsidRDefault="003A3603">
    <w:pPr>
      <w:pStyle w:val="a5"/>
    </w:pPr>
    <w:r>
      <w:pict w14:anchorId="446EF0E7">
        <v:shapetype id="_x0000_t202" coordsize="21600,21600" o:spt="202" path="m,l,21600r21600,l21600,xe">
          <v:stroke joinstyle="miter"/>
          <v:path gradientshapeok="t" o:connecttype="rect"/>
        </v:shapetype>
        <v:shape id="_x0000_s1027" type="#_x0000_t202" style="position:absolute;margin-left:92.8pt;margin-top:0;width:2in;height:2in;z-index:1;mso-wrap-style:none;mso-position-horizontal:outside;mso-position-horizontal-relative:margin;mso-width-relative:page;mso-height-relative:page" o:preferrelative="t" filled="f" stroked="f">
          <v:textbox style="mso-fit-shape-to-text:t" inset="0,0,0,0">
            <w:txbxContent>
              <w:p w14:paraId="55276DF3" w14:textId="77777777" w:rsidR="00490F2C" w:rsidRDefault="003A3603">
                <w:pPr>
                  <w:snapToGrid w:val="0"/>
                  <w:ind w:rightChars="100" w:right="210"/>
                  <w:rPr>
                    <w:sz w:val="18"/>
                  </w:rPr>
                </w:pPr>
                <w:r>
                  <w:rPr>
                    <w:rFonts w:ascii="宋体" w:hAnsi="宋体" w:cs="宋体" w:hint="eastAsia"/>
                    <w:sz w:val="28"/>
                    <w:szCs w:val="28"/>
                  </w:rPr>
                  <w:t>—</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t>1</w:t>
                </w:r>
                <w:r>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42DC" w14:textId="77777777" w:rsidR="003A3603" w:rsidRDefault="003A3603">
      <w:r>
        <w:separator/>
      </w:r>
    </w:p>
  </w:footnote>
  <w:footnote w:type="continuationSeparator" w:id="0">
    <w:p w14:paraId="48FC94A2" w14:textId="77777777" w:rsidR="003A3603" w:rsidRDefault="003A3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420"/>
  <w:evenAndOddHeaders/>
  <w:drawingGridHorizontalSpacing w:val="158"/>
  <w:drawingGridVerticalSpacing w:val="290"/>
  <w:displayHorizontalDrawingGridEvery w:val="2"/>
  <w:displayVerticalDrawingGridEvery w:val="2"/>
  <w:noPunctuationKerning/>
  <w:characterSpacingControl w:val="compressPunctuation"/>
  <w:hdrShapeDefaults>
    <o:shapedefaults v:ext="edit" spidmax="2062" strokecolor="#739cc3">
      <v:fill angle="90" type="gradient">
        <o:fill v:ext="view" type="gradientUnscaled"/>
      </v:fill>
      <v:stroke color="#739cc3" weight="1.25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0F2C"/>
    <w:rsid w:val="003A3603"/>
    <w:rsid w:val="00490F2C"/>
    <w:rsid w:val="00701258"/>
    <w:rsid w:val="2BD945DF"/>
    <w:rsid w:val="51276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2" strokecolor="#739cc3">
      <v:fill angle="90" type="gradient">
        <o:fill v:ext="view" type="gradientUnscaled"/>
      </v:fill>
      <v:stroke color="#739cc3" weight="1.25pt"/>
    </o:shapedefaults>
    <o:shapelayout v:ext="edit">
      <o:idmap v:ext="edit" data="2"/>
    </o:shapelayout>
  </w:shapeDefaults>
  <w:decimalSymbol w:val="."/>
  <w:listSeparator w:val=","/>
  <w14:docId w14:val="4C30BF52"/>
  <w15:docId w15:val="{D571AF02-1067-4BDC-B8E8-8878F0AF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pPr>
      <w:widowControl w:val="0"/>
      <w:jc w:val="both"/>
    </w:pPr>
    <w:rPr>
      <w:rFonts w:ascii="Calibri" w:hAnsi="Calibri" w:cs="Calibri"/>
      <w:kern w:val="2"/>
      <w:sz w:val="21"/>
      <w:szCs w:val="22"/>
    </w:rPr>
  </w:style>
  <w:style w:type="paragraph" w:styleId="1">
    <w:name w:val="heading 1"/>
    <w:basedOn w:val="a"/>
    <w:next w:val="a"/>
    <w:uiPriority w:val="9"/>
    <w:qFormat/>
    <w:pPr>
      <w:keepNext/>
      <w:keepLines/>
      <w:overflowPunct w:val="0"/>
      <w:autoSpaceDE w:val="0"/>
      <w:autoSpaceDN w:val="0"/>
      <w:adjustRightInd w:val="0"/>
      <w:snapToGrid w:val="0"/>
      <w:spacing w:before="480" w:after="360" w:line="640" w:lineRule="atLeast"/>
      <w:jc w:val="center"/>
      <w:textAlignment w:val="baseline"/>
      <w:outlineLvl w:val="0"/>
    </w:pPr>
    <w:rPr>
      <w:rFonts w:ascii="Times New Roman" w:eastAsia="方正大标宋简体" w:hAnsi="Times New Roman" w:cs="Times New Roman"/>
      <w:color w:val="000000"/>
      <w:kern w:val="0"/>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a4"/>
    <w:qFormat/>
    <w:pPr>
      <w:spacing w:after="140" w:line="276" w:lineRule="auto"/>
    </w:pPr>
    <w:rPr>
      <w:rFonts w:cs="Times New Roman"/>
      <w:szCs w:val="24"/>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page number"/>
    <w:uiPriority w:val="99"/>
    <w:unhideWhenUsed/>
    <w:rPr>
      <w:rFonts w:ascii="Times New Roman" w:eastAsia="宋体" w:hAnsi="Times New Roman" w:cs="Times New Roman"/>
    </w:rPr>
  </w:style>
  <w:style w:type="paragraph" w:customStyle="1" w:styleId="10">
    <w:name w:val="正文1"/>
    <w:qFormat/>
    <w:pPr>
      <w:jc w:val="both"/>
    </w:pPr>
    <w:rPr>
      <w:rFonts w:cs="Calibri"/>
      <w:kern w:val="2"/>
      <w:sz w:val="21"/>
      <w:szCs w:val="21"/>
    </w:rPr>
  </w:style>
  <w:style w:type="paragraph" w:customStyle="1" w:styleId="11">
    <w:name w:val="列表段落1"/>
    <w:basedOn w:val="a"/>
    <w:uiPriority w:val="99"/>
    <w:qFormat/>
    <w:pPr>
      <w:ind w:firstLineChars="200" w:firstLine="420"/>
    </w:pPr>
  </w:style>
  <w:style w:type="paragraph" w:customStyle="1" w:styleId="2">
    <w:name w:val="正文2"/>
    <w:basedOn w:val="a"/>
    <w:qFormat/>
    <w:pPr>
      <w:widowControl/>
    </w:pPr>
    <w:rPr>
      <w:rFonts w:ascii="Times New Roman" w:hAnsi="Times New Roman" w:cs="Times New Roman"/>
      <w:szCs w:val="21"/>
    </w:rPr>
  </w:style>
  <w:style w:type="paragraph" w:customStyle="1" w:styleId="Default">
    <w:name w:val="Default"/>
    <w:unhideWhenUsed/>
    <w:qFormat/>
    <w:pPr>
      <w:widowControl w:val="0"/>
      <w:autoSpaceDE w:val="0"/>
      <w:autoSpaceDN w:val="0"/>
      <w:adjustRightInd w:val="0"/>
    </w:pPr>
    <w:rPr>
      <w:rFonts w:ascii="仿宋_GB2312" w:eastAsia="仿宋_GB2312" w:hAnsi="Calibri" w:hint="eastAsia"/>
      <w:color w:val="000000"/>
      <w:sz w:val="24"/>
      <w:szCs w:val="22"/>
    </w:rPr>
  </w:style>
  <w:style w:type="paragraph" w:customStyle="1" w:styleId="20">
    <w:name w:val="样式2"/>
    <w:basedOn w:val="a"/>
    <w:qFormat/>
    <w:rPr>
      <w:rFonts w:eastAsia="仿宋_GB2312"/>
      <w:snapToGrid w:val="0"/>
      <w:kern w:val="0"/>
    </w:rPr>
  </w:style>
  <w:style w:type="character" w:customStyle="1" w:styleId="a8">
    <w:name w:val="页眉 字符"/>
    <w:link w:val="a7"/>
    <w:uiPriority w:val="99"/>
    <w:rPr>
      <w:sz w:val="18"/>
      <w:szCs w:val="18"/>
    </w:rPr>
  </w:style>
  <w:style w:type="character" w:customStyle="1" w:styleId="a6">
    <w:name w:val="页脚 字符"/>
    <w:link w:val="a5"/>
    <w:uiPriority w:val="99"/>
    <w:rPr>
      <w:sz w:val="18"/>
      <w:szCs w:val="18"/>
    </w:rPr>
  </w:style>
  <w:style w:type="character" w:customStyle="1" w:styleId="a4">
    <w:name w:val="正文文本 字符"/>
    <w:link w:val="a3"/>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Info spid="_x0000_s2051" textRotate="1"/>
    <customShpInfo spid="_x0000_s2052" textRotate="1"/>
    <customShpInfo spid="_x0000_s1038"/>
    <customShpInfo spid="_x0000_s1030"/>
    <customShpInfo spid="_x0000_s1031"/>
    <customShpInfo spid="_x0000_s1032"/>
    <customShpInfo spid="_x0000_s1033"/>
    <customShpInfo spid="_x0000_s1034"/>
    <customShpInfo spid="_x0000_s1035"/>
    <customShpInfo spid="_x0000_s1036"/>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新密市暴雨天气</dc:title>
  <dc:creator>程芳芳(部门核签)</dc:creator>
  <cp:lastModifiedBy>樊 亚玺</cp:lastModifiedBy>
  <cp:revision>3</cp:revision>
  <cp:lastPrinted>2022-06-20T10:18:00Z</cp:lastPrinted>
  <dcterms:created xsi:type="dcterms:W3CDTF">2022-04-19T06:27:00Z</dcterms:created>
  <dcterms:modified xsi:type="dcterms:W3CDTF">2022-07-06T07:58:00Z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y fmtid="{D5CDD505-2E9C-101B-9397-08002B2CF9AE}" pid="3" name="ICV">
    <vt:lpwstr>5B879672F2FD46BB93A0AFC02878571D</vt:lpwstr>
  </property>
</Properties>
</file>